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1A7" w:rsidRPr="00424F0E" w:rsidRDefault="00F031A7" w:rsidP="00636772">
      <w:pPr>
        <w:pStyle w:val="NormalWeb"/>
        <w:spacing w:before="0" w:beforeAutospacing="0" w:after="0" w:afterAutospacing="0" w:line="360" w:lineRule="auto"/>
        <w:jc w:val="center"/>
        <w:rPr>
          <w:rFonts w:ascii="Arial" w:eastAsiaTheme="minorEastAsia" w:hAnsi="Arial" w:cs="Arial"/>
          <w:b/>
          <w:bCs/>
          <w:color w:val="FF0000"/>
          <w:kern w:val="24"/>
          <w:sz w:val="32"/>
          <w:szCs w:val="32"/>
          <w:lang w:val="ca-ES"/>
        </w:rPr>
      </w:pPr>
      <w:r w:rsidRPr="00424F0E">
        <w:rPr>
          <w:rFonts w:ascii="Arial" w:eastAsiaTheme="minorEastAsia" w:hAnsi="Arial" w:cs="Arial"/>
          <w:b/>
          <w:bCs/>
          <w:color w:val="FF0000"/>
          <w:kern w:val="24"/>
          <w:sz w:val="32"/>
          <w:szCs w:val="32"/>
          <w:lang w:val="ca-ES"/>
        </w:rPr>
        <w:t>TEMES 4 i 5. AL-ÀNDALUS I ELS REGNES CRISTIANS DE LA PENÍNSULA (temes 4 i 5 del llibre)</w:t>
      </w:r>
    </w:p>
    <w:p w:rsidR="00636772" w:rsidRPr="00636772" w:rsidRDefault="00636772" w:rsidP="00636772">
      <w:pPr>
        <w:pStyle w:val="NormalWeb"/>
        <w:spacing w:before="0" w:beforeAutospacing="0" w:after="0" w:afterAutospacing="0" w:line="360" w:lineRule="auto"/>
        <w:jc w:val="center"/>
        <w:rPr>
          <w:rFonts w:ascii="Arial" w:hAnsi="Arial" w:cs="Arial"/>
          <w:sz w:val="28"/>
          <w:szCs w:val="28"/>
        </w:rPr>
      </w:pPr>
    </w:p>
    <w:p w:rsidR="00F031A7" w:rsidRPr="00424F0E" w:rsidRDefault="00F031A7" w:rsidP="00636772">
      <w:pPr>
        <w:pStyle w:val="NormalWeb"/>
        <w:spacing w:before="0" w:beforeAutospacing="0" w:after="0" w:afterAutospacing="0" w:line="360" w:lineRule="auto"/>
        <w:jc w:val="center"/>
        <w:rPr>
          <w:rFonts w:ascii="Arial" w:hAnsi="Arial" w:cs="Arial"/>
          <w:sz w:val="32"/>
          <w:szCs w:val="32"/>
        </w:rPr>
      </w:pPr>
      <w:r w:rsidRPr="00424F0E">
        <w:rPr>
          <w:rFonts w:ascii="Arial" w:eastAsiaTheme="minorEastAsia" w:hAnsi="Arial" w:cs="Arial"/>
          <w:color w:val="000000" w:themeColor="dark1"/>
          <w:kern w:val="24"/>
          <w:sz w:val="32"/>
          <w:szCs w:val="32"/>
          <w:lang w:val="ca-ES"/>
        </w:rPr>
        <w:t>4.1. La història d’Al-Àndalus (p. 80-81)</w:t>
      </w:r>
    </w:p>
    <w:p w:rsidR="00F031A7" w:rsidRPr="00424F0E" w:rsidRDefault="00F031A7" w:rsidP="00636772">
      <w:pPr>
        <w:pStyle w:val="NormalWeb"/>
        <w:spacing w:before="0" w:beforeAutospacing="0" w:after="0" w:afterAutospacing="0" w:line="360" w:lineRule="auto"/>
        <w:jc w:val="center"/>
        <w:rPr>
          <w:rFonts w:ascii="Arial" w:hAnsi="Arial" w:cs="Arial"/>
          <w:sz w:val="32"/>
          <w:szCs w:val="32"/>
        </w:rPr>
      </w:pPr>
      <w:r w:rsidRPr="00424F0E">
        <w:rPr>
          <w:rFonts w:ascii="Arial" w:eastAsiaTheme="minorEastAsia" w:hAnsi="Arial" w:cs="Arial"/>
          <w:color w:val="000000" w:themeColor="dark1"/>
          <w:kern w:val="24"/>
          <w:sz w:val="32"/>
          <w:szCs w:val="32"/>
          <w:lang w:val="ca-ES"/>
        </w:rPr>
        <w:t>4.2. L’economia i la societat andalusina (p. 82-85)</w:t>
      </w:r>
    </w:p>
    <w:p w:rsidR="00F031A7" w:rsidRPr="00424F0E" w:rsidRDefault="00F031A7" w:rsidP="00636772">
      <w:pPr>
        <w:pStyle w:val="NormalWeb"/>
        <w:spacing w:before="0" w:beforeAutospacing="0" w:after="0" w:afterAutospacing="0" w:line="360" w:lineRule="auto"/>
        <w:jc w:val="center"/>
        <w:rPr>
          <w:rFonts w:ascii="Arial" w:hAnsi="Arial" w:cs="Arial"/>
          <w:sz w:val="32"/>
          <w:szCs w:val="32"/>
        </w:rPr>
      </w:pPr>
      <w:r w:rsidRPr="00424F0E">
        <w:rPr>
          <w:rFonts w:ascii="Arial" w:eastAsiaTheme="minorEastAsia" w:hAnsi="Arial" w:cs="Arial"/>
          <w:color w:val="000000" w:themeColor="dark1"/>
          <w:kern w:val="24"/>
          <w:sz w:val="32"/>
          <w:szCs w:val="32"/>
          <w:lang w:val="ca-ES"/>
        </w:rPr>
        <w:t>5.1. Els regnes cristians (p. 100, 101, 104, 105 i 120 i 121)</w:t>
      </w:r>
    </w:p>
    <w:p w:rsidR="00F031A7" w:rsidRPr="00424F0E" w:rsidRDefault="00F031A7" w:rsidP="00636772">
      <w:pPr>
        <w:pStyle w:val="NormalWeb"/>
        <w:spacing w:before="0" w:beforeAutospacing="0" w:after="0" w:afterAutospacing="0" w:line="360" w:lineRule="auto"/>
        <w:jc w:val="center"/>
        <w:rPr>
          <w:rFonts w:ascii="Arial" w:hAnsi="Arial" w:cs="Arial"/>
          <w:sz w:val="32"/>
          <w:szCs w:val="32"/>
        </w:rPr>
      </w:pPr>
      <w:r w:rsidRPr="00424F0E">
        <w:rPr>
          <w:rFonts w:ascii="Arial" w:eastAsiaTheme="minorEastAsia" w:hAnsi="Arial" w:cs="Arial"/>
          <w:color w:val="000000" w:themeColor="dark1"/>
          <w:kern w:val="24"/>
          <w:sz w:val="32"/>
          <w:szCs w:val="32"/>
          <w:lang w:val="ca-ES"/>
        </w:rPr>
        <w:t>5.2. L’evolució dels comtats catalans i la creació de la corona d’Aragó (p. 122, 126, 128 i 129)</w:t>
      </w:r>
    </w:p>
    <w:p w:rsidR="00CB0C82" w:rsidRDefault="00CB0C82" w:rsidP="00636772">
      <w:pPr>
        <w:spacing w:line="360" w:lineRule="auto"/>
        <w:jc w:val="both"/>
        <w:rPr>
          <w:rFonts w:ascii="Arial" w:hAnsi="Arial" w:cs="Arial"/>
          <w:sz w:val="28"/>
          <w:szCs w:val="28"/>
        </w:rPr>
      </w:pPr>
    </w:p>
    <w:p w:rsidR="003D2017" w:rsidRDefault="003D2017" w:rsidP="00636772">
      <w:pPr>
        <w:spacing w:line="360" w:lineRule="auto"/>
        <w:jc w:val="both"/>
        <w:rPr>
          <w:rFonts w:ascii="Arial" w:hAnsi="Arial" w:cs="Arial"/>
          <w:sz w:val="28"/>
          <w:szCs w:val="28"/>
        </w:rPr>
      </w:pPr>
    </w:p>
    <w:p w:rsidR="003D2017" w:rsidRPr="00636772" w:rsidRDefault="003D2017" w:rsidP="00636772">
      <w:pPr>
        <w:spacing w:line="360" w:lineRule="auto"/>
        <w:jc w:val="both"/>
        <w:rPr>
          <w:rFonts w:ascii="Arial" w:hAnsi="Arial" w:cs="Arial"/>
          <w:sz w:val="28"/>
          <w:szCs w:val="28"/>
        </w:rPr>
      </w:pPr>
    </w:p>
    <w:p w:rsidR="00F031A7" w:rsidRPr="00424F0E" w:rsidRDefault="00F031A7" w:rsidP="00636772">
      <w:pPr>
        <w:pStyle w:val="NormalWeb"/>
        <w:spacing w:before="0" w:beforeAutospacing="0" w:after="0" w:afterAutospacing="0" w:line="360" w:lineRule="auto"/>
        <w:jc w:val="both"/>
        <w:rPr>
          <w:rFonts w:ascii="Arial" w:hAnsi="Arial" w:cs="Arial"/>
          <w:b/>
          <w:bCs/>
          <w:sz w:val="28"/>
          <w:szCs w:val="28"/>
        </w:rPr>
      </w:pPr>
      <w:r w:rsidRPr="00424F0E">
        <w:rPr>
          <w:rFonts w:ascii="Arial" w:eastAsiaTheme="minorEastAsia" w:hAnsi="Arial" w:cs="Arial"/>
          <w:b/>
          <w:bCs/>
          <w:color w:val="000000" w:themeColor="dark1"/>
          <w:kern w:val="24"/>
          <w:sz w:val="28"/>
          <w:szCs w:val="28"/>
          <w:lang w:val="ca-ES"/>
        </w:rPr>
        <w:t xml:space="preserve">Exercici 1. Fes un breu resum de la història d’Al-Àndalus, a partir de les informacions de les pàgines 22, 23, 80 i 81.  </w:t>
      </w:r>
    </w:p>
    <w:p w:rsidR="00F031A7" w:rsidRPr="00636772" w:rsidRDefault="00F031A7" w:rsidP="00636772">
      <w:pPr>
        <w:spacing w:line="360" w:lineRule="auto"/>
        <w:jc w:val="both"/>
        <w:rPr>
          <w:rFonts w:ascii="Arial" w:hAnsi="Arial" w:cs="Arial"/>
          <w:sz w:val="28"/>
          <w:szCs w:val="28"/>
        </w:rPr>
      </w:pPr>
    </w:p>
    <w:p w:rsidR="003D2017" w:rsidRDefault="003D2017" w:rsidP="00636772">
      <w:pPr>
        <w:spacing w:line="360" w:lineRule="auto"/>
        <w:jc w:val="both"/>
        <w:rPr>
          <w:rFonts w:ascii="Arial" w:hAnsi="Arial" w:cs="Arial"/>
          <w:i/>
          <w:iCs/>
          <w:sz w:val="28"/>
          <w:szCs w:val="28"/>
        </w:rPr>
      </w:pPr>
      <w:r>
        <w:rPr>
          <w:rFonts w:ascii="Arial" w:hAnsi="Arial" w:cs="Arial"/>
          <w:i/>
          <w:iCs/>
          <w:sz w:val="28"/>
          <w:szCs w:val="28"/>
        </w:rPr>
        <w:t>Lliure.</w:t>
      </w:r>
    </w:p>
    <w:p w:rsidR="00636772" w:rsidRPr="003D2017" w:rsidRDefault="003D2017" w:rsidP="00636772">
      <w:pPr>
        <w:spacing w:line="360" w:lineRule="auto"/>
        <w:jc w:val="both"/>
        <w:rPr>
          <w:rFonts w:ascii="Arial" w:hAnsi="Arial" w:cs="Arial"/>
          <w:i/>
          <w:iCs/>
          <w:sz w:val="28"/>
          <w:szCs w:val="28"/>
        </w:rPr>
      </w:pPr>
      <w:r w:rsidRPr="003D2017">
        <w:rPr>
          <w:rFonts w:ascii="Arial" w:hAnsi="Arial" w:cs="Arial"/>
          <w:i/>
          <w:iCs/>
          <w:sz w:val="28"/>
          <w:szCs w:val="28"/>
        </w:rPr>
        <w:t xml:space="preserve">Cal explicar el que va passar a la península Ibèrica a partir del 711 i enumerar els diferents períodes d’Al-Àndalus, amb les principals ca-racterístiques de cadascun. </w:t>
      </w:r>
    </w:p>
    <w:p w:rsidR="00636772" w:rsidRDefault="00636772" w:rsidP="00636772">
      <w:pPr>
        <w:spacing w:line="360" w:lineRule="auto"/>
        <w:jc w:val="both"/>
        <w:rPr>
          <w:rFonts w:ascii="Arial" w:hAnsi="Arial" w:cs="Arial"/>
          <w:sz w:val="28"/>
          <w:szCs w:val="28"/>
        </w:rPr>
      </w:pPr>
    </w:p>
    <w:p w:rsidR="00636772" w:rsidRDefault="00636772" w:rsidP="00636772">
      <w:pPr>
        <w:spacing w:line="360" w:lineRule="auto"/>
        <w:jc w:val="both"/>
        <w:rPr>
          <w:rFonts w:ascii="Arial" w:hAnsi="Arial" w:cs="Arial"/>
          <w:sz w:val="28"/>
          <w:szCs w:val="28"/>
        </w:rPr>
      </w:pPr>
    </w:p>
    <w:p w:rsidR="00636772" w:rsidRDefault="00636772" w:rsidP="00636772">
      <w:pPr>
        <w:spacing w:line="360" w:lineRule="auto"/>
        <w:jc w:val="both"/>
        <w:rPr>
          <w:rFonts w:ascii="Arial" w:hAnsi="Arial" w:cs="Arial"/>
          <w:sz w:val="28"/>
          <w:szCs w:val="28"/>
        </w:rPr>
      </w:pPr>
    </w:p>
    <w:p w:rsidR="00636772" w:rsidRDefault="00636772" w:rsidP="00636772">
      <w:pPr>
        <w:spacing w:line="360" w:lineRule="auto"/>
        <w:jc w:val="both"/>
        <w:rPr>
          <w:rFonts w:ascii="Arial" w:hAnsi="Arial" w:cs="Arial"/>
          <w:sz w:val="28"/>
          <w:szCs w:val="28"/>
        </w:rPr>
      </w:pPr>
    </w:p>
    <w:p w:rsidR="00636772" w:rsidRDefault="00636772" w:rsidP="00636772">
      <w:pPr>
        <w:spacing w:line="360" w:lineRule="auto"/>
        <w:jc w:val="both"/>
        <w:rPr>
          <w:rFonts w:ascii="Arial" w:hAnsi="Arial" w:cs="Arial"/>
          <w:sz w:val="28"/>
          <w:szCs w:val="28"/>
        </w:rPr>
      </w:pPr>
    </w:p>
    <w:p w:rsidR="00636772" w:rsidRPr="00636772" w:rsidRDefault="00636772" w:rsidP="00636772">
      <w:pPr>
        <w:spacing w:line="360" w:lineRule="auto"/>
        <w:jc w:val="both"/>
        <w:rPr>
          <w:rFonts w:ascii="Arial" w:hAnsi="Arial" w:cs="Arial"/>
          <w:sz w:val="28"/>
          <w:szCs w:val="28"/>
        </w:rPr>
      </w:pPr>
    </w:p>
    <w:p w:rsidR="00F031A7" w:rsidRPr="00424F0E"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424F0E">
        <w:rPr>
          <w:rFonts w:ascii="Arial" w:eastAsiaTheme="minorEastAsia" w:hAnsi="Arial" w:cs="Arial"/>
          <w:b/>
          <w:bCs/>
          <w:color w:val="000000" w:themeColor="dark1"/>
          <w:kern w:val="24"/>
          <w:sz w:val="28"/>
          <w:szCs w:val="28"/>
          <w:lang w:val="ca-ES"/>
        </w:rPr>
        <w:lastRenderedPageBreak/>
        <w:t>Exercici 2. A partir de les informacions i mapes de les pàgines 80, 81 i 109, fes un mapa de la Península i representa les fronte</w:t>
      </w:r>
      <w:r w:rsidR="00424F0E">
        <w:rPr>
          <w:rFonts w:ascii="Arial" w:eastAsiaTheme="minorEastAsia" w:hAnsi="Arial" w:cs="Arial"/>
          <w:b/>
          <w:bCs/>
          <w:color w:val="000000" w:themeColor="dark1"/>
          <w:kern w:val="24"/>
          <w:sz w:val="28"/>
          <w:szCs w:val="28"/>
          <w:lang w:val="ca-ES"/>
        </w:rPr>
        <w:t>-</w:t>
      </w:r>
      <w:r w:rsidRPr="00424F0E">
        <w:rPr>
          <w:rFonts w:ascii="Arial" w:eastAsiaTheme="minorEastAsia" w:hAnsi="Arial" w:cs="Arial"/>
          <w:b/>
          <w:bCs/>
          <w:color w:val="000000" w:themeColor="dark1"/>
          <w:kern w:val="24"/>
          <w:sz w:val="28"/>
          <w:szCs w:val="28"/>
          <w:lang w:val="ca-ES"/>
        </w:rPr>
        <w:t xml:space="preserve">res entre Al-Àndalus i els regnes cristians, </w:t>
      </w:r>
      <w:r w:rsidR="00424F0E">
        <w:rPr>
          <w:rFonts w:ascii="Arial" w:eastAsiaTheme="minorEastAsia" w:hAnsi="Arial" w:cs="Arial"/>
          <w:b/>
          <w:bCs/>
          <w:color w:val="000000" w:themeColor="dark1"/>
          <w:kern w:val="24"/>
          <w:sz w:val="28"/>
          <w:szCs w:val="28"/>
          <w:lang w:val="ca-ES"/>
        </w:rPr>
        <w:t>del</w:t>
      </w:r>
      <w:r w:rsidRPr="00424F0E">
        <w:rPr>
          <w:rFonts w:ascii="Arial" w:eastAsiaTheme="minorEastAsia" w:hAnsi="Arial" w:cs="Arial"/>
          <w:b/>
          <w:bCs/>
          <w:color w:val="000000" w:themeColor="dark1"/>
          <w:kern w:val="24"/>
          <w:sz w:val="28"/>
          <w:szCs w:val="28"/>
          <w:lang w:val="ca-ES"/>
        </w:rPr>
        <w:t xml:space="preserve"> 711 al 1300.</w:t>
      </w:r>
    </w:p>
    <w:p w:rsidR="00911108" w:rsidRDefault="00911108" w:rsidP="00636772">
      <w:pPr>
        <w:pStyle w:val="NormalWeb"/>
        <w:spacing w:before="0" w:beforeAutospacing="0" w:after="0" w:afterAutospacing="0" w:line="360" w:lineRule="auto"/>
        <w:jc w:val="both"/>
        <w:rPr>
          <w:rFonts w:ascii="Arial" w:hAnsi="Arial" w:cs="Arial"/>
          <w:sz w:val="28"/>
          <w:szCs w:val="28"/>
        </w:rPr>
      </w:pPr>
    </w:p>
    <w:p w:rsidR="003D2017" w:rsidRPr="003D2017" w:rsidRDefault="003D2017" w:rsidP="00636772">
      <w:pPr>
        <w:pStyle w:val="NormalWeb"/>
        <w:spacing w:before="0" w:beforeAutospacing="0" w:after="0" w:afterAutospacing="0" w:line="360" w:lineRule="auto"/>
        <w:jc w:val="both"/>
        <w:rPr>
          <w:rFonts w:ascii="Arial" w:hAnsi="Arial" w:cs="Arial"/>
          <w:i/>
          <w:iCs/>
          <w:sz w:val="28"/>
          <w:szCs w:val="28"/>
        </w:rPr>
      </w:pPr>
      <w:r w:rsidRPr="003D2017">
        <w:rPr>
          <w:rFonts w:ascii="Arial" w:hAnsi="Arial" w:cs="Arial"/>
          <w:i/>
          <w:iCs/>
          <w:sz w:val="28"/>
          <w:szCs w:val="28"/>
        </w:rPr>
        <w:t>Exemple</w:t>
      </w:r>
    </w:p>
    <w:p w:rsidR="00F031A7" w:rsidRDefault="00911108" w:rsidP="00636772">
      <w:pPr>
        <w:spacing w:line="360" w:lineRule="auto"/>
        <w:jc w:val="both"/>
        <w:rPr>
          <w:rFonts w:ascii="Arial" w:hAnsi="Arial" w:cs="Arial"/>
          <w:sz w:val="28"/>
          <w:szCs w:val="28"/>
        </w:rPr>
      </w:pPr>
      <w:r>
        <w:rPr>
          <w:noProof/>
        </w:rPr>
        <w:drawing>
          <wp:inline distT="0" distB="0" distL="0" distR="0">
            <wp:extent cx="5400040" cy="63461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6346190"/>
                    </a:xfrm>
                    <a:prstGeom prst="rect">
                      <a:avLst/>
                    </a:prstGeom>
                    <a:noFill/>
                    <a:ln>
                      <a:noFill/>
                    </a:ln>
                  </pic:spPr>
                </pic:pic>
              </a:graphicData>
            </a:graphic>
          </wp:inline>
        </w:drawing>
      </w:r>
    </w:p>
    <w:p w:rsidR="00911108" w:rsidRDefault="00911108" w:rsidP="00636772">
      <w:pPr>
        <w:spacing w:line="360" w:lineRule="auto"/>
        <w:jc w:val="both"/>
        <w:rPr>
          <w:rFonts w:ascii="Arial" w:hAnsi="Arial" w:cs="Arial"/>
          <w:sz w:val="28"/>
          <w:szCs w:val="28"/>
        </w:rPr>
      </w:pPr>
    </w:p>
    <w:p w:rsidR="00636772" w:rsidRPr="00636772" w:rsidRDefault="00636772" w:rsidP="00636772">
      <w:pPr>
        <w:spacing w:line="360" w:lineRule="auto"/>
        <w:jc w:val="both"/>
        <w:rPr>
          <w:rFonts w:ascii="Arial" w:hAnsi="Arial" w:cs="Arial"/>
          <w:sz w:val="28"/>
          <w:szCs w:val="28"/>
        </w:rPr>
      </w:pPr>
    </w:p>
    <w:p w:rsidR="00F031A7" w:rsidRPr="00424F0E"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424F0E">
        <w:rPr>
          <w:rFonts w:ascii="Arial" w:eastAsiaTheme="minorEastAsia" w:hAnsi="Arial" w:cs="Arial"/>
          <w:b/>
          <w:bCs/>
          <w:color w:val="000000" w:themeColor="dark1"/>
          <w:kern w:val="24"/>
          <w:sz w:val="28"/>
          <w:szCs w:val="28"/>
          <w:lang w:val="ca-ES"/>
        </w:rPr>
        <w:lastRenderedPageBreak/>
        <w:t>Exercici 3. Fes un eix cronològic o línia del temps de les dife</w:t>
      </w:r>
      <w:r w:rsidR="00424F0E">
        <w:rPr>
          <w:rFonts w:ascii="Arial" w:eastAsiaTheme="minorEastAsia" w:hAnsi="Arial" w:cs="Arial"/>
          <w:b/>
          <w:bCs/>
          <w:color w:val="000000" w:themeColor="dark1"/>
          <w:kern w:val="24"/>
          <w:sz w:val="28"/>
          <w:szCs w:val="28"/>
          <w:lang w:val="ca-ES"/>
        </w:rPr>
        <w:t>-</w:t>
      </w:r>
      <w:r w:rsidRPr="00424F0E">
        <w:rPr>
          <w:rFonts w:ascii="Arial" w:eastAsiaTheme="minorEastAsia" w:hAnsi="Arial" w:cs="Arial"/>
          <w:b/>
          <w:bCs/>
          <w:color w:val="000000" w:themeColor="dark1"/>
          <w:kern w:val="24"/>
          <w:sz w:val="28"/>
          <w:szCs w:val="28"/>
          <w:lang w:val="ca-ES"/>
        </w:rPr>
        <w:t>rents etapes d’Al-Àndalus (des del 711 fins al 1492) i representa-hi també els fets més importants de la seva història.</w:t>
      </w:r>
    </w:p>
    <w:p w:rsidR="003D2017" w:rsidRDefault="003D201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3D2017" w:rsidRPr="003D2017" w:rsidRDefault="003D2017" w:rsidP="00636772">
      <w:pPr>
        <w:pStyle w:val="NormalWeb"/>
        <w:spacing w:before="0" w:beforeAutospacing="0" w:after="0" w:afterAutospacing="0" w:line="360" w:lineRule="auto"/>
        <w:jc w:val="both"/>
        <w:rPr>
          <w:rFonts w:ascii="Arial" w:hAnsi="Arial" w:cs="Arial"/>
          <w:i/>
          <w:iCs/>
          <w:sz w:val="28"/>
          <w:szCs w:val="28"/>
        </w:rPr>
      </w:pPr>
      <w:r w:rsidRPr="003D2017">
        <w:rPr>
          <w:rFonts w:ascii="Arial" w:eastAsiaTheme="minorEastAsia" w:hAnsi="Arial" w:cs="Arial"/>
          <w:i/>
          <w:iCs/>
          <w:color w:val="000000" w:themeColor="dark1"/>
          <w:kern w:val="24"/>
          <w:sz w:val="28"/>
          <w:szCs w:val="28"/>
          <w:lang w:val="ca-ES"/>
        </w:rPr>
        <w:t>Exemple</w:t>
      </w:r>
    </w:p>
    <w:p w:rsidR="00636772" w:rsidRPr="00636772" w:rsidRDefault="0052365D" w:rsidP="00636772">
      <w:pPr>
        <w:spacing w:line="360" w:lineRule="auto"/>
        <w:jc w:val="both"/>
        <w:rPr>
          <w:rFonts w:ascii="Arial" w:hAnsi="Arial" w:cs="Arial"/>
          <w:sz w:val="28"/>
          <w:szCs w:val="28"/>
        </w:rPr>
      </w:pPr>
      <w:r>
        <w:rPr>
          <w:noProof/>
        </w:rPr>
        <w:drawing>
          <wp:inline distT="0" distB="0" distL="0" distR="0">
            <wp:extent cx="5400040" cy="7266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266305"/>
                    </a:xfrm>
                    <a:prstGeom prst="rect">
                      <a:avLst/>
                    </a:prstGeom>
                    <a:noFill/>
                    <a:ln>
                      <a:noFill/>
                    </a:ln>
                  </pic:spPr>
                </pic:pic>
              </a:graphicData>
            </a:graphic>
          </wp:inline>
        </w:drawing>
      </w:r>
    </w:p>
    <w:p w:rsidR="00F031A7"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424F0E">
        <w:rPr>
          <w:rFonts w:ascii="Arial" w:eastAsiaTheme="minorEastAsia" w:hAnsi="Arial" w:cs="Arial"/>
          <w:b/>
          <w:bCs/>
          <w:color w:val="000000" w:themeColor="dark1"/>
          <w:kern w:val="24"/>
          <w:sz w:val="28"/>
          <w:szCs w:val="28"/>
          <w:lang w:val="ca-ES"/>
        </w:rPr>
        <w:lastRenderedPageBreak/>
        <w:t>Exercici 4. Respon les següents preguntes:</w:t>
      </w:r>
    </w:p>
    <w:p w:rsidR="00424F0E" w:rsidRPr="00424F0E" w:rsidRDefault="00424F0E" w:rsidP="00636772">
      <w:pPr>
        <w:pStyle w:val="NormalWeb"/>
        <w:spacing w:before="0" w:beforeAutospacing="0" w:after="0" w:afterAutospacing="0" w:line="360" w:lineRule="auto"/>
        <w:jc w:val="both"/>
        <w:rPr>
          <w:rFonts w:ascii="Arial" w:hAnsi="Arial" w:cs="Arial"/>
          <w:b/>
          <w:bCs/>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b/>
          <w:bCs/>
          <w:color w:val="000000" w:themeColor="dark1"/>
          <w:kern w:val="24"/>
          <w:sz w:val="28"/>
          <w:szCs w:val="28"/>
          <w:lang w:val="ca-ES"/>
        </w:rPr>
        <w:t xml:space="preserve">a. </w:t>
      </w:r>
      <w:r w:rsidRPr="00636772">
        <w:rPr>
          <w:rFonts w:ascii="Arial" w:eastAsiaTheme="minorEastAsia" w:hAnsi="Arial" w:cs="Arial"/>
          <w:color w:val="000000" w:themeColor="dark1"/>
          <w:kern w:val="24"/>
          <w:sz w:val="28"/>
          <w:szCs w:val="28"/>
          <w:lang w:val="ca-ES"/>
        </w:rPr>
        <w:t>Situa en el mapa polític d’Al-</w:t>
      </w:r>
      <w:r w:rsidR="003D2017">
        <w:rPr>
          <w:rFonts w:ascii="Arial" w:eastAsiaTheme="minorEastAsia" w:hAnsi="Arial" w:cs="Arial"/>
          <w:color w:val="000000" w:themeColor="dark1"/>
          <w:kern w:val="24"/>
          <w:sz w:val="28"/>
          <w:szCs w:val="28"/>
          <w:lang w:val="ca-ES"/>
        </w:rPr>
        <w:t>À</w:t>
      </w:r>
      <w:r w:rsidRPr="00636772">
        <w:rPr>
          <w:rFonts w:ascii="Arial" w:eastAsiaTheme="minorEastAsia" w:hAnsi="Arial" w:cs="Arial"/>
          <w:color w:val="000000" w:themeColor="dark1"/>
          <w:kern w:val="24"/>
          <w:sz w:val="28"/>
          <w:szCs w:val="28"/>
          <w:lang w:val="ca-ES"/>
        </w:rPr>
        <w:t>ndalus cinc ciutats andalusines que apareguin en el text de les pàgines 80, 81 i 82 del llibre, i fes una petita llegenda destacant el motiu de la seva importància.</w:t>
      </w:r>
    </w:p>
    <w:p w:rsidR="00636772" w:rsidRPr="00636772" w:rsidRDefault="00636772" w:rsidP="00636772">
      <w:pPr>
        <w:pStyle w:val="NormalWeb"/>
        <w:spacing w:before="0" w:beforeAutospacing="0" w:after="0" w:afterAutospacing="0" w:line="360" w:lineRule="auto"/>
        <w:jc w:val="both"/>
        <w:rPr>
          <w:rFonts w:ascii="Arial" w:hAnsi="Arial" w:cs="Arial"/>
          <w:sz w:val="28"/>
          <w:szCs w:val="28"/>
        </w:rPr>
      </w:pPr>
    </w:p>
    <w:p w:rsidR="00F031A7" w:rsidRPr="0092267D"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b/>
          <w:bCs/>
          <w:color w:val="000000" w:themeColor="dark1"/>
          <w:kern w:val="24"/>
          <w:sz w:val="28"/>
          <w:szCs w:val="28"/>
          <w:lang w:val="ca-ES"/>
        </w:rPr>
        <w:t xml:space="preserve">b. </w:t>
      </w:r>
      <w:r w:rsidRPr="00636772">
        <w:rPr>
          <w:rFonts w:ascii="Arial" w:eastAsiaTheme="minorEastAsia" w:hAnsi="Arial" w:cs="Arial"/>
          <w:color w:val="000000" w:themeColor="dark1"/>
          <w:kern w:val="24"/>
          <w:sz w:val="28"/>
          <w:szCs w:val="28"/>
          <w:lang w:val="ca-ES"/>
        </w:rPr>
        <w:t xml:space="preserve">Fes una breu descripció de la ciutat musulmana de la pàgina 83 </w:t>
      </w:r>
      <w:r w:rsidRPr="0092267D">
        <w:rPr>
          <w:rFonts w:ascii="Arial" w:eastAsiaTheme="minorEastAsia" w:hAnsi="Arial" w:cs="Arial"/>
          <w:color w:val="000000" w:themeColor="dark1"/>
          <w:kern w:val="24"/>
          <w:sz w:val="28"/>
          <w:szCs w:val="28"/>
          <w:lang w:val="ca-ES"/>
        </w:rPr>
        <w:t xml:space="preserve">del llibre, tot comentant els espais i edificis més importants. </w:t>
      </w:r>
    </w:p>
    <w:p w:rsidR="00636772" w:rsidRPr="0092267D" w:rsidRDefault="00636772" w:rsidP="00636772">
      <w:pPr>
        <w:pStyle w:val="NormalWeb"/>
        <w:spacing w:before="0" w:beforeAutospacing="0" w:after="0" w:afterAutospacing="0" w:line="360" w:lineRule="auto"/>
        <w:jc w:val="both"/>
        <w:rPr>
          <w:rFonts w:ascii="Arial" w:hAnsi="Arial" w:cs="Arial"/>
          <w:sz w:val="28"/>
          <w:szCs w:val="28"/>
          <w:lang w:val="ca-ES"/>
        </w:rPr>
      </w:pPr>
    </w:p>
    <w:p w:rsidR="0092267D" w:rsidRPr="0092267D" w:rsidRDefault="0092267D" w:rsidP="00636772">
      <w:pPr>
        <w:pStyle w:val="NormalWeb"/>
        <w:spacing w:before="0" w:beforeAutospacing="0" w:after="0" w:afterAutospacing="0" w:line="360" w:lineRule="auto"/>
        <w:jc w:val="both"/>
        <w:rPr>
          <w:rFonts w:ascii="Arial" w:hAnsi="Arial" w:cs="Arial"/>
          <w:i/>
          <w:iCs/>
          <w:sz w:val="28"/>
          <w:szCs w:val="28"/>
          <w:lang w:val="ca-ES"/>
        </w:rPr>
      </w:pPr>
      <w:r w:rsidRPr="0092267D">
        <w:rPr>
          <w:rFonts w:ascii="Arial" w:hAnsi="Arial" w:cs="Arial"/>
          <w:i/>
          <w:iCs/>
          <w:sz w:val="28"/>
          <w:szCs w:val="28"/>
          <w:lang w:val="ca-ES"/>
        </w:rPr>
        <w:t>S’ha de fer una descripció començant pel que es ve</w:t>
      </w:r>
      <w:r>
        <w:rPr>
          <w:rFonts w:ascii="Arial" w:hAnsi="Arial" w:cs="Arial"/>
          <w:i/>
          <w:iCs/>
          <w:sz w:val="28"/>
          <w:szCs w:val="28"/>
          <w:lang w:val="ca-ES"/>
        </w:rPr>
        <w:t>ia</w:t>
      </w:r>
      <w:r w:rsidRPr="0092267D">
        <w:rPr>
          <w:rFonts w:ascii="Arial" w:hAnsi="Arial" w:cs="Arial"/>
          <w:i/>
          <w:iCs/>
          <w:sz w:val="28"/>
          <w:szCs w:val="28"/>
          <w:lang w:val="ca-ES"/>
        </w:rPr>
        <w:t xml:space="preserve"> des de fora de les muralles, i després del que hi havia a dins</w:t>
      </w:r>
      <w:r>
        <w:rPr>
          <w:rFonts w:ascii="Arial" w:hAnsi="Arial" w:cs="Arial"/>
          <w:i/>
          <w:iCs/>
          <w:sz w:val="28"/>
          <w:szCs w:val="28"/>
          <w:lang w:val="ca-ES"/>
        </w:rPr>
        <w:t xml:space="preserve">. Cal parlar de les mu-ralles, del que hi havia dins i fora dels murs, dels barris i dels edificis més importants. </w:t>
      </w:r>
    </w:p>
    <w:p w:rsidR="00CB0C82" w:rsidRPr="0092267D" w:rsidRDefault="00CB0C82" w:rsidP="00636772">
      <w:pPr>
        <w:pStyle w:val="NormalWeb"/>
        <w:spacing w:before="0" w:beforeAutospacing="0" w:after="0" w:afterAutospacing="0" w:line="360" w:lineRule="auto"/>
        <w:jc w:val="both"/>
        <w:rPr>
          <w:rFonts w:ascii="Arial" w:hAnsi="Arial" w:cs="Arial"/>
          <w:sz w:val="28"/>
          <w:szCs w:val="28"/>
          <w:lang w:val="ca-ES"/>
        </w:rPr>
      </w:pPr>
    </w:p>
    <w:p w:rsidR="00F031A7" w:rsidRPr="00636772" w:rsidRDefault="00F031A7" w:rsidP="00636772">
      <w:pPr>
        <w:pStyle w:val="NormalWeb"/>
        <w:spacing w:before="0" w:beforeAutospacing="0" w:after="0" w:afterAutospacing="0" w:line="360" w:lineRule="auto"/>
        <w:jc w:val="both"/>
        <w:rPr>
          <w:rFonts w:ascii="Arial" w:hAnsi="Arial" w:cs="Arial"/>
          <w:sz w:val="28"/>
          <w:szCs w:val="28"/>
        </w:rPr>
      </w:pPr>
      <w:r w:rsidRPr="0092267D">
        <w:rPr>
          <w:rFonts w:ascii="Arial" w:eastAsiaTheme="minorEastAsia" w:hAnsi="Arial" w:cs="Arial"/>
          <w:b/>
          <w:bCs/>
          <w:color w:val="000000" w:themeColor="dark1"/>
          <w:kern w:val="24"/>
          <w:sz w:val="28"/>
          <w:szCs w:val="28"/>
          <w:lang w:val="ca-ES"/>
        </w:rPr>
        <w:t xml:space="preserve">c. </w:t>
      </w:r>
      <w:r w:rsidRPr="0092267D">
        <w:rPr>
          <w:rFonts w:ascii="Arial" w:eastAsiaTheme="minorEastAsia" w:hAnsi="Arial" w:cs="Arial"/>
          <w:color w:val="000000" w:themeColor="dark1"/>
          <w:kern w:val="24"/>
          <w:sz w:val="28"/>
          <w:szCs w:val="28"/>
          <w:lang w:val="ca-ES"/>
        </w:rPr>
        <w:t>Realitza un esquema de la societat andalusina (amb les informa</w:t>
      </w:r>
      <w:r w:rsidR="00636772" w:rsidRPr="0092267D">
        <w:rPr>
          <w:rFonts w:ascii="Arial" w:eastAsiaTheme="minorEastAsia" w:hAnsi="Arial" w:cs="Arial"/>
          <w:color w:val="000000" w:themeColor="dark1"/>
          <w:kern w:val="24"/>
          <w:sz w:val="28"/>
          <w:szCs w:val="28"/>
          <w:lang w:val="ca-ES"/>
        </w:rPr>
        <w:t>-</w:t>
      </w:r>
      <w:r w:rsidRPr="0092267D">
        <w:rPr>
          <w:rFonts w:ascii="Arial" w:eastAsiaTheme="minorEastAsia" w:hAnsi="Arial" w:cs="Arial"/>
          <w:color w:val="000000" w:themeColor="dark1"/>
          <w:kern w:val="24"/>
          <w:sz w:val="28"/>
          <w:szCs w:val="28"/>
          <w:lang w:val="ca-ES"/>
        </w:rPr>
        <w:t>cions principals sobre cadascun dels</w:t>
      </w:r>
      <w:r w:rsidRPr="00636772">
        <w:rPr>
          <w:rFonts w:ascii="Arial" w:eastAsiaTheme="minorEastAsia" w:hAnsi="Arial" w:cs="Arial"/>
          <w:color w:val="000000" w:themeColor="dark1"/>
          <w:kern w:val="24"/>
          <w:sz w:val="28"/>
          <w:szCs w:val="28"/>
          <w:lang w:val="ca-ES"/>
        </w:rPr>
        <w:t xml:space="preserve"> grups). </w:t>
      </w:r>
      <w:r w:rsidRPr="00636772">
        <w:rPr>
          <w:rFonts w:ascii="Arial" w:eastAsiaTheme="minorEastAsia" w:hAnsi="Arial" w:cs="Arial"/>
          <w:b/>
          <w:bCs/>
          <w:color w:val="000000" w:themeColor="dark1"/>
          <w:kern w:val="24"/>
          <w:sz w:val="28"/>
          <w:szCs w:val="28"/>
          <w:lang w:val="ca-ES"/>
        </w:rPr>
        <w:t xml:space="preserve"> </w:t>
      </w:r>
    </w:p>
    <w:p w:rsidR="00F031A7" w:rsidRDefault="00F031A7" w:rsidP="00636772">
      <w:pPr>
        <w:spacing w:line="360" w:lineRule="auto"/>
        <w:jc w:val="both"/>
        <w:rPr>
          <w:rFonts w:ascii="Arial" w:hAnsi="Arial" w:cs="Arial"/>
          <w:sz w:val="28"/>
          <w:szCs w:val="28"/>
        </w:rPr>
      </w:pPr>
    </w:p>
    <w:p w:rsidR="003D2017" w:rsidRPr="003D2017" w:rsidRDefault="003D2017" w:rsidP="00636772">
      <w:pPr>
        <w:spacing w:line="360" w:lineRule="auto"/>
        <w:jc w:val="both"/>
        <w:rPr>
          <w:rFonts w:ascii="Arial" w:hAnsi="Arial" w:cs="Arial"/>
          <w:i/>
          <w:iCs/>
          <w:sz w:val="28"/>
          <w:szCs w:val="28"/>
        </w:rPr>
      </w:pPr>
      <w:r w:rsidRPr="003D2017">
        <w:rPr>
          <w:rFonts w:ascii="Arial" w:hAnsi="Arial" w:cs="Arial"/>
          <w:i/>
          <w:iCs/>
          <w:sz w:val="28"/>
          <w:szCs w:val="28"/>
        </w:rPr>
        <w:t>Exemple</w:t>
      </w:r>
      <w:r>
        <w:rPr>
          <w:rFonts w:ascii="Arial" w:hAnsi="Arial" w:cs="Arial"/>
          <w:i/>
          <w:iCs/>
          <w:sz w:val="28"/>
          <w:szCs w:val="28"/>
        </w:rPr>
        <w:t xml:space="preserve"> 1</w:t>
      </w:r>
    </w:p>
    <w:p w:rsidR="00636772" w:rsidRDefault="00911108" w:rsidP="00636772">
      <w:pPr>
        <w:spacing w:line="360" w:lineRule="auto"/>
        <w:jc w:val="both"/>
        <w:rPr>
          <w:rFonts w:ascii="Arial" w:hAnsi="Arial" w:cs="Arial"/>
          <w:sz w:val="28"/>
          <w:szCs w:val="28"/>
        </w:rPr>
      </w:pPr>
      <w:r>
        <w:rPr>
          <w:noProof/>
        </w:rPr>
        <w:drawing>
          <wp:inline distT="0" distB="0" distL="0" distR="0" wp14:anchorId="4E0724E9" wp14:editId="031FD9B0">
            <wp:extent cx="5400040" cy="23983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rsidR="00424F0E" w:rsidRDefault="00424F0E" w:rsidP="00636772">
      <w:pPr>
        <w:spacing w:line="360" w:lineRule="auto"/>
        <w:jc w:val="both"/>
        <w:rPr>
          <w:rFonts w:ascii="Arial" w:hAnsi="Arial" w:cs="Arial"/>
          <w:sz w:val="28"/>
          <w:szCs w:val="28"/>
        </w:rPr>
      </w:pPr>
    </w:p>
    <w:p w:rsidR="00636772" w:rsidRPr="003D2017" w:rsidRDefault="003D2017" w:rsidP="00636772">
      <w:pPr>
        <w:spacing w:line="360" w:lineRule="auto"/>
        <w:jc w:val="both"/>
        <w:rPr>
          <w:rFonts w:ascii="Arial" w:hAnsi="Arial" w:cs="Arial"/>
          <w:i/>
          <w:iCs/>
          <w:sz w:val="28"/>
          <w:szCs w:val="28"/>
        </w:rPr>
      </w:pPr>
      <w:r w:rsidRPr="003D2017">
        <w:rPr>
          <w:rFonts w:ascii="Arial" w:hAnsi="Arial" w:cs="Arial"/>
          <w:i/>
          <w:iCs/>
          <w:sz w:val="28"/>
          <w:szCs w:val="28"/>
        </w:rPr>
        <w:lastRenderedPageBreak/>
        <w:t>Exemple 2</w:t>
      </w:r>
    </w:p>
    <w:p w:rsidR="00911108" w:rsidRDefault="00911108" w:rsidP="00636772">
      <w:pPr>
        <w:spacing w:line="360" w:lineRule="auto"/>
        <w:jc w:val="both"/>
        <w:rPr>
          <w:rFonts w:ascii="Arial" w:hAnsi="Arial" w:cs="Arial"/>
          <w:sz w:val="28"/>
          <w:szCs w:val="28"/>
        </w:rPr>
      </w:pPr>
      <w:r>
        <w:rPr>
          <w:noProof/>
        </w:rPr>
        <w:drawing>
          <wp:inline distT="0" distB="0" distL="0" distR="0">
            <wp:extent cx="5400040" cy="44735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473575"/>
                    </a:xfrm>
                    <a:prstGeom prst="rect">
                      <a:avLst/>
                    </a:prstGeom>
                    <a:noFill/>
                    <a:ln>
                      <a:noFill/>
                    </a:ln>
                  </pic:spPr>
                </pic:pic>
              </a:graphicData>
            </a:graphic>
          </wp:inline>
        </w:drawing>
      </w:r>
    </w:p>
    <w:p w:rsidR="00636772" w:rsidRDefault="00636772" w:rsidP="00636772">
      <w:pPr>
        <w:spacing w:line="360" w:lineRule="auto"/>
        <w:jc w:val="both"/>
        <w:rPr>
          <w:rFonts w:ascii="Arial" w:hAnsi="Arial" w:cs="Arial"/>
          <w:sz w:val="28"/>
          <w:szCs w:val="28"/>
        </w:rPr>
      </w:pPr>
    </w:p>
    <w:p w:rsidR="00636772" w:rsidRPr="00636772" w:rsidRDefault="00636772" w:rsidP="00636772">
      <w:pPr>
        <w:spacing w:line="360" w:lineRule="auto"/>
        <w:jc w:val="both"/>
        <w:rPr>
          <w:rFonts w:ascii="Arial" w:hAnsi="Arial" w:cs="Arial"/>
          <w:sz w:val="28"/>
          <w:szCs w:val="28"/>
        </w:rPr>
      </w:pPr>
    </w:p>
    <w:p w:rsidR="00F031A7" w:rsidRPr="00424F0E" w:rsidRDefault="00F031A7" w:rsidP="00636772">
      <w:pPr>
        <w:pStyle w:val="NormalWeb"/>
        <w:spacing w:before="0" w:beforeAutospacing="0" w:after="0" w:afterAutospacing="0" w:line="360" w:lineRule="auto"/>
        <w:jc w:val="both"/>
        <w:rPr>
          <w:rFonts w:ascii="Arial" w:hAnsi="Arial" w:cs="Arial"/>
          <w:b/>
          <w:bCs/>
          <w:sz w:val="28"/>
          <w:szCs w:val="28"/>
        </w:rPr>
      </w:pPr>
      <w:r w:rsidRPr="00424F0E">
        <w:rPr>
          <w:rFonts w:ascii="Arial" w:eastAsiaTheme="minorEastAsia" w:hAnsi="Arial" w:cs="Arial"/>
          <w:b/>
          <w:bCs/>
          <w:color w:val="000000" w:themeColor="dark1"/>
          <w:kern w:val="24"/>
          <w:sz w:val="28"/>
          <w:szCs w:val="28"/>
          <w:lang w:val="ca-ES"/>
        </w:rPr>
        <w:t>Exercici 5. Respon els enunciats 27, 28, 29, 30, 31 i 32 de la pàgi</w:t>
      </w:r>
      <w:r w:rsidR="00424F0E">
        <w:rPr>
          <w:rFonts w:ascii="Arial" w:eastAsiaTheme="minorEastAsia" w:hAnsi="Arial" w:cs="Arial"/>
          <w:b/>
          <w:bCs/>
          <w:color w:val="000000" w:themeColor="dark1"/>
          <w:kern w:val="24"/>
          <w:sz w:val="28"/>
          <w:szCs w:val="28"/>
          <w:lang w:val="ca-ES"/>
        </w:rPr>
        <w:t>-</w:t>
      </w:r>
      <w:r w:rsidRPr="00424F0E">
        <w:rPr>
          <w:rFonts w:ascii="Arial" w:eastAsiaTheme="minorEastAsia" w:hAnsi="Arial" w:cs="Arial"/>
          <w:b/>
          <w:bCs/>
          <w:color w:val="000000" w:themeColor="dark1"/>
          <w:kern w:val="24"/>
          <w:sz w:val="28"/>
          <w:szCs w:val="28"/>
          <w:lang w:val="ca-ES"/>
        </w:rPr>
        <w:t xml:space="preserve">na 95 del llibre. </w:t>
      </w:r>
    </w:p>
    <w:p w:rsidR="00F031A7" w:rsidRPr="00636772" w:rsidRDefault="00F031A7" w:rsidP="00636772">
      <w:pPr>
        <w:spacing w:line="360" w:lineRule="auto"/>
        <w:jc w:val="both"/>
        <w:rPr>
          <w:rFonts w:ascii="Arial" w:hAnsi="Arial" w:cs="Arial"/>
          <w:sz w:val="28"/>
          <w:szCs w:val="28"/>
        </w:rPr>
      </w:pPr>
    </w:p>
    <w:p w:rsidR="00F031A7" w:rsidRPr="00930CC8" w:rsidRDefault="00930CC8" w:rsidP="00636772">
      <w:pPr>
        <w:spacing w:line="360" w:lineRule="auto"/>
        <w:jc w:val="both"/>
        <w:rPr>
          <w:rFonts w:ascii="Arial" w:hAnsi="Arial" w:cs="Arial"/>
          <w:i/>
          <w:iCs/>
          <w:sz w:val="28"/>
          <w:szCs w:val="28"/>
        </w:rPr>
      </w:pPr>
      <w:r w:rsidRPr="00930CC8">
        <w:rPr>
          <w:rFonts w:ascii="Arial" w:hAnsi="Arial" w:cs="Arial"/>
          <w:i/>
          <w:iCs/>
          <w:sz w:val="28"/>
          <w:szCs w:val="28"/>
        </w:rPr>
        <w:t xml:space="preserve">Classe amb professor de guàrdia: no surt a l’examen. </w:t>
      </w:r>
    </w:p>
    <w:p w:rsidR="00636772" w:rsidRDefault="00636772" w:rsidP="00636772">
      <w:pPr>
        <w:spacing w:line="360" w:lineRule="auto"/>
        <w:jc w:val="both"/>
        <w:rPr>
          <w:rFonts w:ascii="Arial" w:hAnsi="Arial" w:cs="Arial"/>
          <w:sz w:val="28"/>
          <w:szCs w:val="28"/>
        </w:rPr>
      </w:pPr>
    </w:p>
    <w:p w:rsidR="00636772" w:rsidRDefault="00636772" w:rsidP="00636772">
      <w:pPr>
        <w:spacing w:line="360" w:lineRule="auto"/>
        <w:jc w:val="both"/>
        <w:rPr>
          <w:rFonts w:ascii="Arial" w:hAnsi="Arial" w:cs="Arial"/>
          <w:sz w:val="28"/>
          <w:szCs w:val="28"/>
        </w:rPr>
      </w:pPr>
    </w:p>
    <w:p w:rsidR="00911108" w:rsidRDefault="00911108" w:rsidP="00636772">
      <w:pPr>
        <w:spacing w:line="360" w:lineRule="auto"/>
        <w:jc w:val="both"/>
        <w:rPr>
          <w:rFonts w:ascii="Arial" w:hAnsi="Arial" w:cs="Arial"/>
          <w:sz w:val="28"/>
          <w:szCs w:val="28"/>
        </w:rPr>
      </w:pPr>
    </w:p>
    <w:p w:rsidR="00636772" w:rsidRPr="00636772" w:rsidRDefault="00636772" w:rsidP="00636772">
      <w:pPr>
        <w:spacing w:line="360" w:lineRule="auto"/>
        <w:jc w:val="both"/>
        <w:rPr>
          <w:rFonts w:ascii="Arial" w:hAnsi="Arial" w:cs="Arial"/>
          <w:sz w:val="28"/>
          <w:szCs w:val="28"/>
        </w:rPr>
      </w:pPr>
    </w:p>
    <w:p w:rsidR="00F031A7" w:rsidRPr="00636772" w:rsidRDefault="00F031A7" w:rsidP="00636772">
      <w:pPr>
        <w:pStyle w:val="NormalWeb"/>
        <w:spacing w:before="0" w:beforeAutospacing="0" w:after="0" w:afterAutospacing="0" w:line="360" w:lineRule="auto"/>
        <w:jc w:val="both"/>
        <w:rPr>
          <w:rFonts w:ascii="Arial" w:hAnsi="Arial" w:cs="Arial"/>
          <w:sz w:val="28"/>
          <w:szCs w:val="28"/>
        </w:rPr>
      </w:pPr>
      <w:r w:rsidRPr="00636772">
        <w:rPr>
          <w:rFonts w:ascii="Arial" w:eastAsiaTheme="minorEastAsia" w:hAnsi="Arial" w:cs="Arial"/>
          <w:b/>
          <w:bCs/>
          <w:color w:val="000000" w:themeColor="dark1"/>
          <w:kern w:val="24"/>
          <w:sz w:val="28"/>
          <w:szCs w:val="28"/>
          <w:lang w:val="ca-ES"/>
        </w:rPr>
        <w:lastRenderedPageBreak/>
        <w:t xml:space="preserve">Exercici </w:t>
      </w:r>
      <w:r w:rsidRPr="00424F0E">
        <w:rPr>
          <w:rFonts w:ascii="Arial" w:eastAsiaTheme="minorEastAsia" w:hAnsi="Arial" w:cs="Arial"/>
          <w:b/>
          <w:bCs/>
          <w:color w:val="000000" w:themeColor="dark1"/>
          <w:kern w:val="24"/>
          <w:sz w:val="28"/>
          <w:szCs w:val="28"/>
          <w:lang w:val="ca-ES"/>
        </w:rPr>
        <w:t xml:space="preserve">6. </w:t>
      </w:r>
      <w:r w:rsidR="0052365D" w:rsidRPr="00424F0E">
        <w:rPr>
          <w:rFonts w:ascii="Arial" w:eastAsiaTheme="minorEastAsia" w:hAnsi="Arial" w:cs="Arial"/>
          <w:b/>
          <w:bCs/>
          <w:color w:val="000000" w:themeColor="dark1"/>
          <w:kern w:val="24"/>
          <w:sz w:val="28"/>
          <w:szCs w:val="28"/>
          <w:lang w:val="ca-ES"/>
        </w:rPr>
        <w:t>Dibuixa un mapa dels regnes cristians al segle X a partir de les informacions de les pàgines 101 i 105.</w:t>
      </w:r>
      <w:r w:rsidR="0052365D">
        <w:rPr>
          <w:rFonts w:ascii="Arial" w:eastAsiaTheme="minorEastAsia" w:hAnsi="Arial" w:cs="Arial"/>
          <w:color w:val="000000" w:themeColor="dark1"/>
          <w:kern w:val="24"/>
          <w:sz w:val="28"/>
          <w:szCs w:val="28"/>
          <w:lang w:val="ca-ES"/>
        </w:rPr>
        <w:t xml:space="preserve"> </w:t>
      </w:r>
    </w:p>
    <w:p w:rsidR="00F031A7" w:rsidRDefault="0052365D" w:rsidP="00F10DE4">
      <w:pPr>
        <w:spacing w:line="360" w:lineRule="auto"/>
        <w:jc w:val="center"/>
        <w:rPr>
          <w:rFonts w:ascii="Arial" w:hAnsi="Arial" w:cs="Arial"/>
          <w:sz w:val="28"/>
          <w:szCs w:val="28"/>
        </w:rPr>
      </w:pPr>
      <w:r>
        <w:rPr>
          <w:noProof/>
        </w:rPr>
        <w:drawing>
          <wp:inline distT="0" distB="0" distL="0" distR="0">
            <wp:extent cx="3695700" cy="27357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473" cy="2741458"/>
                    </a:xfrm>
                    <a:prstGeom prst="rect">
                      <a:avLst/>
                    </a:prstGeom>
                    <a:noFill/>
                    <a:ln>
                      <a:noFill/>
                    </a:ln>
                  </pic:spPr>
                </pic:pic>
              </a:graphicData>
            </a:graphic>
          </wp:inline>
        </w:drawing>
      </w:r>
    </w:p>
    <w:p w:rsidR="0052365D" w:rsidRPr="00636772" w:rsidRDefault="0052365D" w:rsidP="00636772">
      <w:pPr>
        <w:spacing w:line="360" w:lineRule="auto"/>
        <w:jc w:val="both"/>
        <w:rPr>
          <w:rFonts w:ascii="Arial" w:hAnsi="Arial" w:cs="Arial"/>
          <w:sz w:val="28"/>
          <w:szCs w:val="28"/>
        </w:rPr>
      </w:pPr>
    </w:p>
    <w:p w:rsidR="00F031A7" w:rsidRPr="00636772" w:rsidRDefault="00F031A7" w:rsidP="00636772">
      <w:pPr>
        <w:pStyle w:val="NormalWeb"/>
        <w:spacing w:before="0" w:beforeAutospacing="0" w:after="0" w:afterAutospacing="0" w:line="360" w:lineRule="auto"/>
        <w:jc w:val="both"/>
        <w:rPr>
          <w:rFonts w:ascii="Arial" w:hAnsi="Arial" w:cs="Arial"/>
          <w:sz w:val="28"/>
          <w:szCs w:val="28"/>
        </w:rPr>
      </w:pPr>
      <w:r w:rsidRPr="00636772">
        <w:rPr>
          <w:rFonts w:ascii="Arial" w:eastAsiaTheme="minorEastAsia" w:hAnsi="Arial" w:cs="Arial"/>
          <w:b/>
          <w:bCs/>
          <w:color w:val="000000" w:themeColor="dark1"/>
          <w:kern w:val="24"/>
          <w:sz w:val="28"/>
          <w:szCs w:val="28"/>
          <w:lang w:val="ca-ES"/>
        </w:rPr>
        <w:t>Exercici 7.</w:t>
      </w:r>
      <w:r w:rsidRPr="00636772">
        <w:rPr>
          <w:rFonts w:ascii="Arial" w:eastAsiaTheme="minorEastAsia" w:hAnsi="Arial" w:cs="Arial"/>
          <w:color w:val="000000" w:themeColor="dark1"/>
          <w:kern w:val="24"/>
          <w:sz w:val="28"/>
          <w:szCs w:val="28"/>
          <w:lang w:val="ca-ES"/>
        </w:rPr>
        <w:t xml:space="preserve"> </w:t>
      </w:r>
      <w:r w:rsidR="0052365D">
        <w:rPr>
          <w:rFonts w:ascii="Arial" w:eastAsiaTheme="minorEastAsia" w:hAnsi="Arial" w:cs="Arial"/>
          <w:color w:val="000000" w:themeColor="dark1"/>
          <w:kern w:val="24"/>
          <w:sz w:val="28"/>
          <w:szCs w:val="28"/>
          <w:lang w:val="ca-ES"/>
        </w:rPr>
        <w:t xml:space="preserve">A partir del vídeo Comtes 1, digues qui vivia </w:t>
      </w:r>
      <w:r w:rsidR="00F10DE4">
        <w:rPr>
          <w:rFonts w:ascii="Arial" w:eastAsiaTheme="minorEastAsia" w:hAnsi="Arial" w:cs="Arial"/>
          <w:color w:val="000000" w:themeColor="dark1"/>
          <w:kern w:val="24"/>
          <w:sz w:val="28"/>
          <w:szCs w:val="28"/>
          <w:lang w:val="ca-ES"/>
        </w:rPr>
        <w:t>al</w:t>
      </w:r>
      <w:r w:rsidR="0052365D">
        <w:rPr>
          <w:rFonts w:ascii="Arial" w:eastAsiaTheme="minorEastAsia" w:hAnsi="Arial" w:cs="Arial"/>
          <w:color w:val="000000" w:themeColor="dark1"/>
          <w:kern w:val="24"/>
          <w:sz w:val="28"/>
          <w:szCs w:val="28"/>
          <w:lang w:val="ca-ES"/>
        </w:rPr>
        <w:t xml:space="preserve"> nord d’Al-Àndalus i qui vivia als comtats catalans a finals del segle VIII. </w:t>
      </w:r>
    </w:p>
    <w:p w:rsidR="00F031A7" w:rsidRPr="00636772" w:rsidRDefault="00F031A7" w:rsidP="00636772">
      <w:pPr>
        <w:spacing w:line="360" w:lineRule="auto"/>
        <w:jc w:val="both"/>
        <w:rPr>
          <w:rFonts w:ascii="Arial" w:hAnsi="Arial" w:cs="Arial"/>
          <w:sz w:val="28"/>
          <w:szCs w:val="28"/>
        </w:rPr>
      </w:pPr>
    </w:p>
    <w:p w:rsidR="00F10DE4" w:rsidRDefault="0092267D" w:rsidP="00636772">
      <w:pPr>
        <w:spacing w:line="360" w:lineRule="auto"/>
        <w:jc w:val="both"/>
        <w:rPr>
          <w:rFonts w:ascii="Arial" w:hAnsi="Arial" w:cs="Arial"/>
          <w:i/>
          <w:iCs/>
          <w:sz w:val="28"/>
          <w:szCs w:val="28"/>
        </w:rPr>
      </w:pPr>
      <w:r>
        <w:rPr>
          <w:rFonts w:ascii="Arial" w:hAnsi="Arial" w:cs="Arial"/>
          <w:i/>
          <w:iCs/>
          <w:sz w:val="28"/>
          <w:szCs w:val="28"/>
        </w:rPr>
        <w:t xml:space="preserve">Al segle </w:t>
      </w:r>
      <w:r w:rsidR="00F10DE4">
        <w:rPr>
          <w:rFonts w:ascii="Arial" w:hAnsi="Arial" w:cs="Arial"/>
          <w:i/>
          <w:iCs/>
          <w:sz w:val="28"/>
          <w:szCs w:val="28"/>
        </w:rPr>
        <w:t>IX</w:t>
      </w:r>
      <w:r>
        <w:rPr>
          <w:rFonts w:ascii="Arial" w:hAnsi="Arial" w:cs="Arial"/>
          <w:i/>
          <w:iCs/>
          <w:sz w:val="28"/>
          <w:szCs w:val="28"/>
        </w:rPr>
        <w:t>, el territori que avui forma part de Catalunya estava dividit en dues me</w:t>
      </w:r>
      <w:r w:rsidR="00F10DE4">
        <w:rPr>
          <w:rFonts w:ascii="Arial" w:hAnsi="Arial" w:cs="Arial"/>
          <w:i/>
          <w:iCs/>
          <w:sz w:val="28"/>
          <w:szCs w:val="28"/>
        </w:rPr>
        <w:t>itats. La part nord formava part de l’imperi franc, mentre que la meitat inferior formava part d’Al-Àndalus. La població d’un i altre costat de la frontera, però</w:t>
      </w:r>
      <w:r w:rsidR="00D652AC">
        <w:rPr>
          <w:rFonts w:ascii="Arial" w:hAnsi="Arial" w:cs="Arial"/>
          <w:i/>
          <w:iCs/>
          <w:sz w:val="28"/>
          <w:szCs w:val="28"/>
        </w:rPr>
        <w:t>,</w:t>
      </w:r>
      <w:r w:rsidR="00F10DE4">
        <w:rPr>
          <w:rFonts w:ascii="Arial" w:hAnsi="Arial" w:cs="Arial"/>
          <w:i/>
          <w:iCs/>
          <w:sz w:val="28"/>
          <w:szCs w:val="28"/>
        </w:rPr>
        <w:t xml:space="preserve"> no era gaire diferent. La majoria dels habitants eren descendents dels antics habitants del regne hispano-visigot que havia desaparegut a principis del segle VIII. </w:t>
      </w:r>
    </w:p>
    <w:p w:rsidR="00F10DE4" w:rsidRDefault="00F10DE4" w:rsidP="00636772">
      <w:pPr>
        <w:spacing w:line="360" w:lineRule="auto"/>
        <w:jc w:val="both"/>
        <w:rPr>
          <w:rFonts w:ascii="Arial" w:hAnsi="Arial" w:cs="Arial"/>
          <w:i/>
          <w:iCs/>
          <w:sz w:val="28"/>
          <w:szCs w:val="28"/>
        </w:rPr>
      </w:pPr>
      <w:r>
        <w:rPr>
          <w:rFonts w:ascii="Arial" w:hAnsi="Arial" w:cs="Arial"/>
          <w:i/>
          <w:iCs/>
          <w:sz w:val="28"/>
          <w:szCs w:val="28"/>
        </w:rPr>
        <w:t xml:space="preserve">A la meitat nord, el territori estava dividit en comtats. Els primers comtes havien sigut francs, però al segle IX </w:t>
      </w:r>
      <w:r w:rsidR="00D652AC">
        <w:rPr>
          <w:rFonts w:ascii="Arial" w:hAnsi="Arial" w:cs="Arial"/>
          <w:i/>
          <w:iCs/>
          <w:sz w:val="28"/>
          <w:szCs w:val="28"/>
        </w:rPr>
        <w:t xml:space="preserve">ja </w:t>
      </w:r>
      <w:r>
        <w:rPr>
          <w:rFonts w:ascii="Arial" w:hAnsi="Arial" w:cs="Arial"/>
          <w:i/>
          <w:iCs/>
          <w:sz w:val="28"/>
          <w:szCs w:val="28"/>
        </w:rPr>
        <w:t xml:space="preserve">eren de les famílies hispanogodes més importants. A la meitat sud, també hi governaven famílies hispanovisigodes, sota el control dels àrabs. </w:t>
      </w:r>
    </w:p>
    <w:p w:rsidR="0052365D" w:rsidRPr="00F10DE4" w:rsidRDefault="00F10DE4" w:rsidP="00636772">
      <w:pPr>
        <w:spacing w:line="360" w:lineRule="auto"/>
        <w:jc w:val="both"/>
        <w:rPr>
          <w:rFonts w:ascii="Arial" w:hAnsi="Arial" w:cs="Arial"/>
          <w:i/>
          <w:iCs/>
          <w:sz w:val="28"/>
          <w:szCs w:val="28"/>
        </w:rPr>
      </w:pPr>
      <w:r>
        <w:rPr>
          <w:rFonts w:ascii="Arial" w:hAnsi="Arial" w:cs="Arial"/>
          <w:i/>
          <w:iCs/>
          <w:sz w:val="28"/>
          <w:szCs w:val="28"/>
        </w:rPr>
        <w:t xml:space="preserve">Amb el pas dels anys, els dos territoris es van anar diferenciant cada vegada més, sobretot per la islamització i arabització del sud. </w:t>
      </w:r>
    </w:p>
    <w:p w:rsidR="00F031A7"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636772">
        <w:rPr>
          <w:rFonts w:ascii="Arial" w:eastAsiaTheme="minorEastAsia" w:hAnsi="Arial" w:cs="Arial"/>
          <w:b/>
          <w:bCs/>
          <w:color w:val="000000" w:themeColor="dark1"/>
          <w:kern w:val="24"/>
          <w:sz w:val="28"/>
          <w:szCs w:val="28"/>
          <w:lang w:val="ca-ES"/>
        </w:rPr>
        <w:lastRenderedPageBreak/>
        <w:t>Exercici 8. Respon les següents preguntes:</w:t>
      </w:r>
    </w:p>
    <w:p w:rsidR="00424F0E" w:rsidRPr="00636772" w:rsidRDefault="00424F0E" w:rsidP="00636772">
      <w:pPr>
        <w:pStyle w:val="NormalWeb"/>
        <w:spacing w:before="0" w:beforeAutospacing="0" w:after="0" w:afterAutospacing="0" w:line="360" w:lineRule="auto"/>
        <w:jc w:val="both"/>
        <w:rPr>
          <w:rFonts w:ascii="Arial" w:hAnsi="Arial" w:cs="Arial"/>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a. Quins dos fets van marcar un punt d’inflexió (un canvi) important en el govern dels comtats catalans? (p. 121)</w:t>
      </w:r>
    </w:p>
    <w:p w:rsidR="00636772" w:rsidRDefault="00636772"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D652AC" w:rsidRPr="00D652AC" w:rsidRDefault="00D652AC" w:rsidP="00636772">
      <w:pPr>
        <w:pStyle w:val="NormalWeb"/>
        <w:spacing w:before="0" w:beforeAutospacing="0" w:after="0" w:afterAutospacing="0" w:line="360" w:lineRule="auto"/>
        <w:jc w:val="both"/>
        <w:rPr>
          <w:rFonts w:ascii="Arial" w:eastAsiaTheme="minorEastAsia" w:hAnsi="Arial" w:cs="Arial"/>
          <w:i/>
          <w:iCs/>
          <w:color w:val="000000" w:themeColor="dark1"/>
          <w:kern w:val="24"/>
          <w:sz w:val="28"/>
          <w:szCs w:val="28"/>
          <w:lang w:val="ca-ES"/>
        </w:rPr>
      </w:pPr>
      <w:r w:rsidRPr="00D652AC">
        <w:rPr>
          <w:rFonts w:ascii="Arial" w:eastAsiaTheme="minorEastAsia" w:hAnsi="Arial" w:cs="Arial"/>
          <w:i/>
          <w:iCs/>
          <w:color w:val="000000" w:themeColor="dark1"/>
          <w:kern w:val="24"/>
          <w:sz w:val="28"/>
          <w:szCs w:val="28"/>
          <w:lang w:val="ca-ES"/>
        </w:rPr>
        <w:t xml:space="preserve">El primer va ser quan Guifré el Pelós, comte de Barcelona, va cedir el seu càrrec al seu fill. A partir d’aquest moment, els comtes </w:t>
      </w:r>
      <w:bookmarkStart w:id="0" w:name="_GoBack"/>
      <w:bookmarkEnd w:id="0"/>
      <w:r w:rsidRPr="00D652AC">
        <w:rPr>
          <w:rFonts w:ascii="Arial" w:eastAsiaTheme="minorEastAsia" w:hAnsi="Arial" w:cs="Arial"/>
          <w:i/>
          <w:iCs/>
          <w:color w:val="000000" w:themeColor="dark1"/>
          <w:kern w:val="24"/>
          <w:sz w:val="28"/>
          <w:szCs w:val="28"/>
          <w:lang w:val="ca-ES"/>
        </w:rPr>
        <w:t xml:space="preserve">van deixar de ser escollits pels reis francs. El càrrec es va fer hereditari. </w:t>
      </w:r>
    </w:p>
    <w:p w:rsidR="00636772" w:rsidRPr="00636772" w:rsidRDefault="00636772" w:rsidP="00636772">
      <w:pPr>
        <w:pStyle w:val="NormalWeb"/>
        <w:spacing w:before="0" w:beforeAutospacing="0" w:after="0" w:afterAutospacing="0" w:line="360" w:lineRule="auto"/>
        <w:jc w:val="both"/>
        <w:rPr>
          <w:rFonts w:ascii="Arial" w:hAnsi="Arial" w:cs="Arial"/>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 xml:space="preserve">b. Com va ser la unió entre el comtat de Barcelona i el regne d’Aragó? Explica els esdeveniments i les característiques de la unió (p. 126). </w:t>
      </w:r>
    </w:p>
    <w:p w:rsidR="00636772" w:rsidRDefault="00636772"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D652AC" w:rsidRPr="00DA1040" w:rsidRDefault="00DA1040" w:rsidP="00636772">
      <w:pPr>
        <w:pStyle w:val="NormalWeb"/>
        <w:spacing w:before="0" w:beforeAutospacing="0" w:after="0" w:afterAutospacing="0" w:line="360" w:lineRule="auto"/>
        <w:jc w:val="both"/>
        <w:rPr>
          <w:rFonts w:ascii="Arial" w:eastAsiaTheme="minorEastAsia" w:hAnsi="Arial" w:cs="Arial"/>
          <w:i/>
          <w:iCs/>
          <w:color w:val="000000" w:themeColor="dark1"/>
          <w:kern w:val="24"/>
          <w:sz w:val="28"/>
          <w:szCs w:val="28"/>
          <w:lang w:val="ca-ES"/>
        </w:rPr>
      </w:pPr>
      <w:r w:rsidRPr="00DA1040">
        <w:rPr>
          <w:rFonts w:ascii="Arial" w:eastAsiaTheme="minorEastAsia" w:hAnsi="Arial" w:cs="Arial"/>
          <w:i/>
          <w:iCs/>
          <w:color w:val="000000" w:themeColor="dark1"/>
          <w:kern w:val="24"/>
          <w:sz w:val="28"/>
          <w:szCs w:val="28"/>
          <w:lang w:val="ca-ES"/>
        </w:rPr>
        <w:t>Ambdós territoris es van unir a partir del casament entre Ramon Berenguer IV, comte de Barcelona, i Peronella, reina d’Aragó</w:t>
      </w:r>
      <w:r>
        <w:rPr>
          <w:rFonts w:ascii="Arial" w:eastAsiaTheme="minorEastAsia" w:hAnsi="Arial" w:cs="Arial"/>
          <w:i/>
          <w:iCs/>
          <w:color w:val="000000" w:themeColor="dark1"/>
          <w:kern w:val="24"/>
          <w:sz w:val="28"/>
          <w:szCs w:val="28"/>
          <w:lang w:val="ca-ES"/>
        </w:rPr>
        <w:t xml:space="preserve">. El casament es va convenir el 1137, quan Peronella tenia una any i Ramon Berenguer IV una vintena, i es va realitzar el 1150. El seu fill i els fills i néts... van governar els dos territoris, tot i que cadascun d’ells (Aragó i Barcelona) va conservar les seves lleis. </w:t>
      </w:r>
    </w:p>
    <w:p w:rsidR="00D652AC" w:rsidRDefault="00D652AC"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636772" w:rsidRPr="00636772" w:rsidRDefault="00636772" w:rsidP="00636772">
      <w:pPr>
        <w:pStyle w:val="NormalWeb"/>
        <w:spacing w:before="0" w:beforeAutospacing="0" w:after="0" w:afterAutospacing="0" w:line="360" w:lineRule="auto"/>
        <w:jc w:val="both"/>
        <w:rPr>
          <w:rFonts w:ascii="Arial" w:hAnsi="Arial" w:cs="Arial"/>
          <w:sz w:val="28"/>
          <w:szCs w:val="28"/>
        </w:rPr>
      </w:pPr>
    </w:p>
    <w:p w:rsidR="00F031A7" w:rsidRPr="00636772" w:rsidRDefault="00F031A7" w:rsidP="00636772">
      <w:pPr>
        <w:pStyle w:val="NormalWeb"/>
        <w:spacing w:before="0" w:beforeAutospacing="0" w:after="0" w:afterAutospacing="0" w:line="360" w:lineRule="auto"/>
        <w:jc w:val="both"/>
        <w:rPr>
          <w:rFonts w:ascii="Arial" w:hAnsi="Arial" w:cs="Arial"/>
          <w:sz w:val="28"/>
          <w:szCs w:val="28"/>
        </w:rPr>
      </w:pPr>
      <w:r w:rsidRPr="00636772">
        <w:rPr>
          <w:rFonts w:ascii="Arial" w:eastAsiaTheme="minorEastAsia" w:hAnsi="Arial" w:cs="Arial"/>
          <w:color w:val="000000" w:themeColor="dark1"/>
          <w:kern w:val="24"/>
          <w:sz w:val="28"/>
          <w:szCs w:val="28"/>
          <w:lang w:val="ca-ES"/>
        </w:rPr>
        <w:t xml:space="preserve">c. Cap a on van expandir el seu poder els comtes de Barcelona (reis d’Aragó a partir de 1150) entre els segles XI i XII? Digues cadascuna de les zones, la data i les circumstàncies de l’expansió (p. 122 i 128). </w:t>
      </w:r>
    </w:p>
    <w:p w:rsidR="00F031A7" w:rsidRDefault="00F031A7" w:rsidP="00636772">
      <w:pPr>
        <w:spacing w:line="360" w:lineRule="auto"/>
        <w:jc w:val="both"/>
        <w:rPr>
          <w:rFonts w:ascii="Arial" w:hAnsi="Arial" w:cs="Arial"/>
          <w:sz w:val="28"/>
          <w:szCs w:val="28"/>
        </w:rPr>
      </w:pPr>
    </w:p>
    <w:p w:rsidR="00CB0C82" w:rsidRPr="00DA1040" w:rsidRDefault="00DA1040" w:rsidP="00636772">
      <w:pPr>
        <w:spacing w:line="360" w:lineRule="auto"/>
        <w:jc w:val="both"/>
        <w:rPr>
          <w:rFonts w:ascii="Arial" w:hAnsi="Arial" w:cs="Arial"/>
          <w:i/>
          <w:iCs/>
          <w:sz w:val="28"/>
          <w:szCs w:val="28"/>
        </w:rPr>
      </w:pPr>
      <w:r w:rsidRPr="00DA1040">
        <w:rPr>
          <w:rFonts w:ascii="Arial" w:hAnsi="Arial" w:cs="Arial"/>
          <w:i/>
          <w:iCs/>
          <w:sz w:val="28"/>
          <w:szCs w:val="28"/>
        </w:rPr>
        <w:t xml:space="preserve">Van expandir el seu poder cap al sud i cap al nord. Al sud, ho van fer conquerint territori d’Al-Àndalus per la força de les armes. </w:t>
      </w:r>
      <w:r>
        <w:rPr>
          <w:rFonts w:ascii="Arial" w:hAnsi="Arial" w:cs="Arial"/>
          <w:i/>
          <w:iCs/>
          <w:sz w:val="28"/>
          <w:szCs w:val="28"/>
        </w:rPr>
        <w:t xml:space="preserve">Al nord, ho van fer per aliances matrimonials (per exemple, el casament entre Ramon Berenguer III i Dolça de Provença) o per compra. </w:t>
      </w:r>
    </w:p>
    <w:p w:rsidR="00F031A7"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636772">
        <w:rPr>
          <w:rFonts w:ascii="Arial" w:eastAsiaTheme="minorEastAsia" w:hAnsi="Arial" w:cs="Arial"/>
          <w:b/>
          <w:bCs/>
          <w:color w:val="000000" w:themeColor="dark1"/>
          <w:kern w:val="24"/>
          <w:sz w:val="28"/>
          <w:szCs w:val="28"/>
          <w:lang w:val="ca-ES"/>
        </w:rPr>
        <w:lastRenderedPageBreak/>
        <w:t xml:space="preserve">Exercici 9. Dibuixa un mapa del Mediterrani i situa les següents qüestions amb una llegenda: </w:t>
      </w:r>
    </w:p>
    <w:p w:rsidR="007D46C2" w:rsidRPr="00636772" w:rsidRDefault="007D46C2" w:rsidP="00636772">
      <w:pPr>
        <w:pStyle w:val="NormalWeb"/>
        <w:spacing w:before="0" w:beforeAutospacing="0" w:after="0" w:afterAutospacing="0" w:line="360" w:lineRule="auto"/>
        <w:jc w:val="both"/>
        <w:rPr>
          <w:rFonts w:ascii="Arial" w:hAnsi="Arial" w:cs="Arial"/>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a. Conquestes de Jaume I a la Península (amb anys i circumstàncies)</w:t>
      </w:r>
    </w:p>
    <w:p w:rsidR="005B5223" w:rsidRDefault="005B5223"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5B5223" w:rsidRPr="005B5223" w:rsidRDefault="005B5223" w:rsidP="00636772">
      <w:pPr>
        <w:pStyle w:val="NormalWeb"/>
        <w:spacing w:before="0" w:beforeAutospacing="0" w:after="0" w:afterAutospacing="0" w:line="360" w:lineRule="auto"/>
        <w:jc w:val="both"/>
        <w:rPr>
          <w:rFonts w:ascii="Arial" w:eastAsiaTheme="minorEastAsia" w:hAnsi="Arial" w:cs="Arial"/>
          <w:i/>
          <w:iCs/>
          <w:color w:val="000000" w:themeColor="dark1"/>
          <w:kern w:val="24"/>
          <w:sz w:val="28"/>
          <w:szCs w:val="28"/>
          <w:lang w:val="ca-ES"/>
        </w:rPr>
      </w:pPr>
      <w:r w:rsidRPr="005B5223">
        <w:rPr>
          <w:rFonts w:ascii="Arial" w:eastAsiaTheme="minorEastAsia" w:hAnsi="Arial" w:cs="Arial"/>
          <w:i/>
          <w:iCs/>
          <w:color w:val="000000" w:themeColor="dark1"/>
          <w:kern w:val="24"/>
          <w:sz w:val="28"/>
          <w:szCs w:val="28"/>
          <w:lang w:val="ca-ES"/>
        </w:rPr>
        <w:t xml:space="preserve">Regne de València (1232-1245). </w:t>
      </w:r>
      <w:r>
        <w:rPr>
          <w:rFonts w:ascii="Arial" w:eastAsiaTheme="minorEastAsia" w:hAnsi="Arial" w:cs="Arial"/>
          <w:i/>
          <w:iCs/>
          <w:color w:val="000000" w:themeColor="dark1"/>
          <w:kern w:val="24"/>
          <w:sz w:val="28"/>
          <w:szCs w:val="28"/>
          <w:lang w:val="ca-ES"/>
        </w:rPr>
        <w:t xml:space="preserve">Es va conquerir per la voluntat de la noblesa catalana i aragonesa, amb el rei al capdavant, de disposar de més terres. A excepció de les principals ciutats, la població musul-mana no va ser expulsada, i va continuar residint al regne. </w:t>
      </w:r>
    </w:p>
    <w:p w:rsidR="0052365D" w:rsidRPr="00636772" w:rsidRDefault="0052365D" w:rsidP="00636772">
      <w:pPr>
        <w:pStyle w:val="NormalWeb"/>
        <w:spacing w:before="0" w:beforeAutospacing="0" w:after="0" w:afterAutospacing="0" w:line="360" w:lineRule="auto"/>
        <w:jc w:val="both"/>
        <w:rPr>
          <w:rFonts w:ascii="Arial" w:hAnsi="Arial" w:cs="Arial"/>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b. Conquestes de Jaume I arreu del Mediterrani (amb anys i circumstàncies)</w:t>
      </w:r>
    </w:p>
    <w:p w:rsidR="005B5223" w:rsidRDefault="005B5223"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5B5223" w:rsidRPr="005B5223" w:rsidRDefault="005B5223" w:rsidP="00636772">
      <w:pPr>
        <w:pStyle w:val="NormalWeb"/>
        <w:spacing w:before="0" w:beforeAutospacing="0" w:after="0" w:afterAutospacing="0" w:line="360" w:lineRule="auto"/>
        <w:jc w:val="both"/>
        <w:rPr>
          <w:rFonts w:ascii="Arial" w:eastAsiaTheme="minorEastAsia" w:hAnsi="Arial" w:cs="Arial"/>
          <w:i/>
          <w:iCs/>
          <w:color w:val="000000" w:themeColor="dark1"/>
          <w:kern w:val="24"/>
          <w:sz w:val="28"/>
          <w:szCs w:val="28"/>
          <w:lang w:val="ca-ES"/>
        </w:rPr>
      </w:pPr>
      <w:r w:rsidRPr="005B5223">
        <w:rPr>
          <w:rFonts w:ascii="Arial" w:eastAsiaTheme="minorEastAsia" w:hAnsi="Arial" w:cs="Arial"/>
          <w:i/>
          <w:iCs/>
          <w:color w:val="000000" w:themeColor="dark1"/>
          <w:kern w:val="24"/>
          <w:sz w:val="28"/>
          <w:szCs w:val="28"/>
          <w:lang w:val="ca-ES"/>
        </w:rPr>
        <w:t xml:space="preserve">Mallorca (1229). </w:t>
      </w:r>
      <w:r>
        <w:rPr>
          <w:rFonts w:ascii="Arial" w:eastAsiaTheme="minorEastAsia" w:hAnsi="Arial" w:cs="Arial"/>
          <w:i/>
          <w:iCs/>
          <w:color w:val="000000" w:themeColor="dark1"/>
          <w:kern w:val="24"/>
          <w:sz w:val="28"/>
          <w:szCs w:val="28"/>
          <w:lang w:val="ca-ES"/>
        </w:rPr>
        <w:t xml:space="preserve">Jaume I va emprendre la conquesta amb el suport dels comerciants catalans, que volien potenciar els seus negocis </w:t>
      </w:r>
      <w:r w:rsidR="007D46C2">
        <w:rPr>
          <w:rFonts w:ascii="Arial" w:eastAsiaTheme="minorEastAsia" w:hAnsi="Arial" w:cs="Arial"/>
          <w:i/>
          <w:iCs/>
          <w:color w:val="000000" w:themeColor="dark1"/>
          <w:kern w:val="24"/>
          <w:sz w:val="28"/>
          <w:szCs w:val="28"/>
          <w:lang w:val="ca-ES"/>
        </w:rPr>
        <w:t>pel</w:t>
      </w:r>
      <w:r>
        <w:rPr>
          <w:rFonts w:ascii="Arial" w:eastAsiaTheme="minorEastAsia" w:hAnsi="Arial" w:cs="Arial"/>
          <w:i/>
          <w:iCs/>
          <w:color w:val="000000" w:themeColor="dark1"/>
          <w:kern w:val="24"/>
          <w:sz w:val="28"/>
          <w:szCs w:val="28"/>
          <w:lang w:val="ca-ES"/>
        </w:rPr>
        <w:t xml:space="preserve"> Mediterrani. La població musulmana va fugir o va ser esclavitzada.    </w:t>
      </w:r>
    </w:p>
    <w:p w:rsidR="0052365D" w:rsidRPr="00636772" w:rsidRDefault="0052365D" w:rsidP="00636772">
      <w:pPr>
        <w:pStyle w:val="NormalWeb"/>
        <w:spacing w:before="0" w:beforeAutospacing="0" w:after="0" w:afterAutospacing="0" w:line="360" w:lineRule="auto"/>
        <w:jc w:val="both"/>
        <w:rPr>
          <w:rFonts w:ascii="Arial" w:hAnsi="Arial" w:cs="Arial"/>
          <w:sz w:val="28"/>
          <w:szCs w:val="28"/>
        </w:rPr>
      </w:pPr>
    </w:p>
    <w:p w:rsidR="0052365D"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 xml:space="preserve">c. Corbeil i Almirra (amb dades dels tractats que s’hi van signar) </w:t>
      </w:r>
    </w:p>
    <w:p w:rsidR="005B5223" w:rsidRPr="0052365D" w:rsidRDefault="005B5223"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d. Intervenció a Sicília (any i circumstàncies)</w:t>
      </w:r>
    </w:p>
    <w:p w:rsidR="005B5223" w:rsidRPr="005B5223" w:rsidRDefault="005B5223" w:rsidP="00636772">
      <w:pPr>
        <w:pStyle w:val="NormalWeb"/>
        <w:spacing w:before="0" w:beforeAutospacing="0" w:after="0" w:afterAutospacing="0" w:line="360" w:lineRule="auto"/>
        <w:jc w:val="both"/>
        <w:rPr>
          <w:rFonts w:ascii="Arial" w:eastAsiaTheme="minorEastAsia" w:hAnsi="Arial" w:cs="Arial"/>
          <w:i/>
          <w:iCs/>
          <w:color w:val="000000" w:themeColor="dark1"/>
          <w:kern w:val="24"/>
          <w:sz w:val="28"/>
          <w:szCs w:val="28"/>
          <w:lang w:val="ca-ES"/>
        </w:rPr>
      </w:pPr>
      <w:r>
        <w:rPr>
          <w:rFonts w:ascii="Arial" w:eastAsiaTheme="minorEastAsia" w:hAnsi="Arial" w:cs="Arial"/>
          <w:i/>
          <w:iCs/>
          <w:color w:val="000000" w:themeColor="dark1"/>
          <w:kern w:val="24"/>
          <w:sz w:val="28"/>
          <w:szCs w:val="28"/>
          <w:lang w:val="ca-ES"/>
        </w:rPr>
        <w:t xml:space="preserve">Intervenció del rei Pere II (1282). Els sicilians es van revoltar contra els francesos, que havien conquerit l’illa uns anys abans, i van oferir el tron al rei català. Aquest darrer va acceptar l’oferta. </w:t>
      </w:r>
      <w:r w:rsidR="007D46C2">
        <w:rPr>
          <w:rFonts w:ascii="Arial" w:eastAsiaTheme="minorEastAsia" w:hAnsi="Arial" w:cs="Arial"/>
          <w:i/>
          <w:iCs/>
          <w:color w:val="000000" w:themeColor="dark1"/>
          <w:kern w:val="24"/>
          <w:sz w:val="28"/>
          <w:szCs w:val="28"/>
          <w:lang w:val="ca-ES"/>
        </w:rPr>
        <w:t xml:space="preserve">Sicília era una important zona productora de cereals, i un territori estratègic. </w:t>
      </w:r>
    </w:p>
    <w:p w:rsidR="0052365D" w:rsidRPr="00636772" w:rsidRDefault="0052365D" w:rsidP="00636772">
      <w:pPr>
        <w:pStyle w:val="NormalWeb"/>
        <w:spacing w:before="0" w:beforeAutospacing="0" w:after="0" w:afterAutospacing="0" w:line="360" w:lineRule="auto"/>
        <w:jc w:val="both"/>
        <w:rPr>
          <w:rFonts w:ascii="Arial" w:hAnsi="Arial" w:cs="Arial"/>
          <w:sz w:val="28"/>
          <w:szCs w:val="28"/>
        </w:rPr>
      </w:pPr>
    </w:p>
    <w:p w:rsidR="00F031A7" w:rsidRDefault="00F031A7"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636772">
        <w:rPr>
          <w:rFonts w:ascii="Arial" w:eastAsiaTheme="minorEastAsia" w:hAnsi="Arial" w:cs="Arial"/>
          <w:color w:val="000000" w:themeColor="dark1"/>
          <w:kern w:val="24"/>
          <w:sz w:val="28"/>
          <w:szCs w:val="28"/>
          <w:lang w:val="ca-ES"/>
        </w:rPr>
        <w:t>e. Conquesta de Sardenya (any i circumstàncies)</w:t>
      </w:r>
    </w:p>
    <w:p w:rsidR="007D46C2" w:rsidRDefault="007D46C2" w:rsidP="0063677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p>
    <w:p w:rsidR="0052365D" w:rsidRPr="007D46C2" w:rsidRDefault="007D46C2" w:rsidP="007D46C2">
      <w:pPr>
        <w:pStyle w:val="NormalWeb"/>
        <w:spacing w:before="0" w:beforeAutospacing="0" w:after="0" w:afterAutospacing="0" w:line="360" w:lineRule="auto"/>
        <w:jc w:val="both"/>
        <w:rPr>
          <w:rFonts w:ascii="Arial" w:eastAsiaTheme="minorEastAsia" w:hAnsi="Arial" w:cs="Arial"/>
          <w:color w:val="000000" w:themeColor="dark1"/>
          <w:kern w:val="24"/>
          <w:sz w:val="28"/>
          <w:szCs w:val="28"/>
          <w:lang w:val="ca-ES"/>
        </w:rPr>
      </w:pPr>
      <w:r w:rsidRPr="007D46C2">
        <w:rPr>
          <w:rFonts w:ascii="Arial" w:eastAsiaTheme="minorEastAsia" w:hAnsi="Arial" w:cs="Arial"/>
          <w:i/>
          <w:iCs/>
          <w:color w:val="000000" w:themeColor="dark1"/>
          <w:kern w:val="24"/>
          <w:sz w:val="28"/>
          <w:szCs w:val="28"/>
          <w:lang w:val="ca-ES"/>
        </w:rPr>
        <w:t>La conquesta s’inicia el 1323 i s’allarga durant uns any</w:t>
      </w:r>
      <w:r>
        <w:rPr>
          <w:rFonts w:ascii="Arial" w:eastAsiaTheme="minorEastAsia" w:hAnsi="Arial" w:cs="Arial"/>
          <w:i/>
          <w:iCs/>
          <w:color w:val="000000" w:themeColor="dark1"/>
          <w:kern w:val="24"/>
          <w:sz w:val="28"/>
          <w:szCs w:val="28"/>
          <w:lang w:val="ca-ES"/>
        </w:rPr>
        <w:t xml:space="preserve">s. Hi va haver diverses revoltes contra la ocupació catalanoaragonesa. </w:t>
      </w:r>
    </w:p>
    <w:p w:rsidR="00F031A7" w:rsidRDefault="00F031A7" w:rsidP="00636772">
      <w:pPr>
        <w:spacing w:after="0" w:line="360" w:lineRule="auto"/>
        <w:jc w:val="both"/>
        <w:rPr>
          <w:rFonts w:ascii="Arial" w:eastAsiaTheme="minorEastAsia" w:hAnsi="Arial" w:cs="Arial"/>
          <w:b/>
          <w:bCs/>
          <w:color w:val="000000" w:themeColor="dark1"/>
          <w:kern w:val="24"/>
          <w:sz w:val="28"/>
          <w:szCs w:val="28"/>
          <w:lang w:eastAsia="es-ES"/>
        </w:rPr>
      </w:pPr>
      <w:r w:rsidRPr="00F031A7">
        <w:rPr>
          <w:rFonts w:ascii="Arial" w:eastAsiaTheme="minorEastAsia" w:hAnsi="Arial" w:cs="Arial"/>
          <w:b/>
          <w:bCs/>
          <w:color w:val="000000" w:themeColor="dark1"/>
          <w:kern w:val="24"/>
          <w:sz w:val="28"/>
          <w:szCs w:val="28"/>
          <w:lang w:eastAsia="es-ES"/>
        </w:rPr>
        <w:lastRenderedPageBreak/>
        <w:t>Exercici 1</w:t>
      </w:r>
      <w:r w:rsidRPr="00636772">
        <w:rPr>
          <w:rFonts w:ascii="Arial" w:eastAsiaTheme="minorEastAsia" w:hAnsi="Arial" w:cs="Arial"/>
          <w:b/>
          <w:bCs/>
          <w:color w:val="000000" w:themeColor="dark1"/>
          <w:kern w:val="24"/>
          <w:sz w:val="28"/>
          <w:szCs w:val="28"/>
          <w:lang w:eastAsia="es-ES"/>
        </w:rPr>
        <w:t>0</w:t>
      </w:r>
      <w:r w:rsidRPr="00F031A7">
        <w:rPr>
          <w:rFonts w:ascii="Arial" w:eastAsiaTheme="minorEastAsia" w:hAnsi="Arial" w:cs="Arial"/>
          <w:b/>
          <w:bCs/>
          <w:color w:val="000000" w:themeColor="dark1"/>
          <w:kern w:val="24"/>
          <w:sz w:val="28"/>
          <w:szCs w:val="28"/>
          <w:lang w:eastAsia="es-ES"/>
        </w:rPr>
        <w:t>. Llegeix el text de la p</w:t>
      </w:r>
      <w:r w:rsidR="007D46C2">
        <w:rPr>
          <w:rFonts w:ascii="Arial" w:eastAsiaTheme="minorEastAsia" w:hAnsi="Arial" w:cs="Arial"/>
          <w:b/>
          <w:bCs/>
          <w:color w:val="000000" w:themeColor="dark1"/>
          <w:kern w:val="24"/>
          <w:sz w:val="28"/>
          <w:szCs w:val="28"/>
          <w:lang w:eastAsia="es-ES"/>
        </w:rPr>
        <w:t>àgina</w:t>
      </w:r>
      <w:r w:rsidRPr="00F031A7">
        <w:rPr>
          <w:rFonts w:ascii="Arial" w:eastAsiaTheme="minorEastAsia" w:hAnsi="Arial" w:cs="Arial"/>
          <w:b/>
          <w:bCs/>
          <w:color w:val="000000" w:themeColor="dark1"/>
          <w:kern w:val="24"/>
          <w:sz w:val="28"/>
          <w:szCs w:val="28"/>
          <w:lang w:eastAsia="es-ES"/>
        </w:rPr>
        <w:t xml:space="preserve"> 126 del llibre, i respon les següents preguntes:</w:t>
      </w:r>
    </w:p>
    <w:p w:rsidR="007D46C2" w:rsidRPr="00F031A7" w:rsidRDefault="007D46C2" w:rsidP="00636772">
      <w:pPr>
        <w:spacing w:after="0" w:line="360" w:lineRule="auto"/>
        <w:jc w:val="both"/>
        <w:rPr>
          <w:rFonts w:ascii="Arial" w:eastAsia="Times New Roman" w:hAnsi="Arial" w:cs="Arial"/>
          <w:sz w:val="28"/>
          <w:szCs w:val="28"/>
          <w:lang w:val="es-ES" w:eastAsia="es-ES"/>
        </w:rPr>
      </w:pPr>
    </w:p>
    <w:p w:rsidR="00F031A7" w:rsidRDefault="00636772" w:rsidP="00636772">
      <w:pPr>
        <w:spacing w:after="0" w:line="360" w:lineRule="auto"/>
        <w:contextualSpacing/>
        <w:jc w:val="both"/>
        <w:rPr>
          <w:rFonts w:ascii="Arial" w:eastAsiaTheme="minorEastAsia" w:hAnsi="Arial" w:cs="Arial"/>
          <w:color w:val="000000" w:themeColor="dark1"/>
          <w:kern w:val="24"/>
          <w:sz w:val="28"/>
          <w:szCs w:val="28"/>
          <w:lang w:eastAsia="es-ES"/>
        </w:rPr>
      </w:pPr>
      <w:r>
        <w:rPr>
          <w:rFonts w:ascii="Arial" w:eastAsiaTheme="minorEastAsia" w:hAnsi="Arial" w:cs="Arial"/>
          <w:color w:val="000000" w:themeColor="dark1"/>
          <w:kern w:val="24"/>
          <w:sz w:val="28"/>
          <w:szCs w:val="28"/>
          <w:lang w:eastAsia="es-ES"/>
        </w:rPr>
        <w:t xml:space="preserve">a. </w:t>
      </w:r>
      <w:r w:rsidR="00F031A7" w:rsidRPr="00F031A7">
        <w:rPr>
          <w:rFonts w:ascii="Arial" w:eastAsiaTheme="minorEastAsia" w:hAnsi="Arial" w:cs="Arial"/>
          <w:color w:val="000000" w:themeColor="dark1"/>
          <w:kern w:val="24"/>
          <w:sz w:val="28"/>
          <w:szCs w:val="28"/>
          <w:lang w:eastAsia="es-ES"/>
        </w:rPr>
        <w:t>Per què aquest casament va ser tan important?</w:t>
      </w:r>
    </w:p>
    <w:p w:rsidR="007D46C2" w:rsidRDefault="007D46C2" w:rsidP="00636772">
      <w:pPr>
        <w:spacing w:after="0" w:line="360" w:lineRule="auto"/>
        <w:contextualSpacing/>
        <w:jc w:val="both"/>
        <w:rPr>
          <w:rFonts w:ascii="Arial" w:eastAsiaTheme="minorEastAsia" w:hAnsi="Arial" w:cs="Arial"/>
          <w:color w:val="000000" w:themeColor="dark1"/>
          <w:kern w:val="24"/>
          <w:sz w:val="28"/>
          <w:szCs w:val="28"/>
          <w:lang w:eastAsia="es-ES"/>
        </w:rPr>
      </w:pPr>
    </w:p>
    <w:p w:rsidR="007D46C2" w:rsidRPr="007D46C2"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sidRPr="007D46C2">
        <w:rPr>
          <w:rFonts w:ascii="Arial" w:eastAsiaTheme="minorEastAsia" w:hAnsi="Arial" w:cs="Arial"/>
          <w:i/>
          <w:iCs/>
          <w:color w:val="000000" w:themeColor="dark1"/>
          <w:kern w:val="24"/>
          <w:sz w:val="28"/>
          <w:szCs w:val="28"/>
          <w:lang w:eastAsia="es-ES"/>
        </w:rPr>
        <w:t>Per la importància dels nuvis, Ramon Berenguer IV, comte de Barce</w:t>
      </w:r>
      <w:r>
        <w:rPr>
          <w:rFonts w:ascii="Arial" w:eastAsiaTheme="minorEastAsia" w:hAnsi="Arial" w:cs="Arial"/>
          <w:i/>
          <w:iCs/>
          <w:color w:val="000000" w:themeColor="dark1"/>
          <w:kern w:val="24"/>
          <w:sz w:val="28"/>
          <w:szCs w:val="28"/>
          <w:lang w:eastAsia="es-ES"/>
        </w:rPr>
        <w:t>-</w:t>
      </w:r>
      <w:r w:rsidRPr="007D46C2">
        <w:rPr>
          <w:rFonts w:ascii="Arial" w:eastAsiaTheme="minorEastAsia" w:hAnsi="Arial" w:cs="Arial"/>
          <w:i/>
          <w:iCs/>
          <w:color w:val="000000" w:themeColor="dark1"/>
          <w:kern w:val="24"/>
          <w:sz w:val="28"/>
          <w:szCs w:val="28"/>
          <w:lang w:eastAsia="es-ES"/>
        </w:rPr>
        <w:t xml:space="preserve">lona, i Peronella, que aviat es convertiria en reina d’Aragó. </w:t>
      </w:r>
    </w:p>
    <w:p w:rsidR="007D46C2" w:rsidRPr="00F031A7" w:rsidRDefault="007D46C2" w:rsidP="00636772">
      <w:pPr>
        <w:spacing w:after="0" w:line="360" w:lineRule="auto"/>
        <w:contextualSpacing/>
        <w:jc w:val="both"/>
        <w:rPr>
          <w:rFonts w:ascii="Arial" w:eastAsia="Times New Roman" w:hAnsi="Arial" w:cs="Arial"/>
          <w:sz w:val="28"/>
          <w:szCs w:val="28"/>
          <w:lang w:val="es-ES" w:eastAsia="es-ES"/>
        </w:rPr>
      </w:pPr>
    </w:p>
    <w:p w:rsidR="00F031A7" w:rsidRDefault="00636772" w:rsidP="00636772">
      <w:pPr>
        <w:spacing w:after="0" w:line="360" w:lineRule="auto"/>
        <w:contextualSpacing/>
        <w:jc w:val="both"/>
        <w:rPr>
          <w:rFonts w:ascii="Arial" w:eastAsiaTheme="minorEastAsia" w:hAnsi="Arial" w:cs="Arial"/>
          <w:color w:val="000000" w:themeColor="dark1"/>
          <w:kern w:val="24"/>
          <w:sz w:val="28"/>
          <w:szCs w:val="28"/>
          <w:lang w:eastAsia="es-ES"/>
        </w:rPr>
      </w:pPr>
      <w:r>
        <w:rPr>
          <w:rFonts w:ascii="Arial" w:eastAsiaTheme="minorEastAsia" w:hAnsi="Arial" w:cs="Arial"/>
          <w:color w:val="000000" w:themeColor="dark1"/>
          <w:kern w:val="24"/>
          <w:sz w:val="28"/>
          <w:szCs w:val="28"/>
          <w:lang w:eastAsia="es-ES"/>
        </w:rPr>
        <w:t xml:space="preserve">b. </w:t>
      </w:r>
      <w:r w:rsidR="00F031A7" w:rsidRPr="00F031A7">
        <w:rPr>
          <w:rFonts w:ascii="Arial" w:eastAsiaTheme="minorEastAsia" w:hAnsi="Arial" w:cs="Arial"/>
          <w:color w:val="000000" w:themeColor="dark1"/>
          <w:kern w:val="24"/>
          <w:sz w:val="28"/>
          <w:szCs w:val="28"/>
          <w:lang w:eastAsia="es-ES"/>
        </w:rPr>
        <w:t>Quins eren els motius de l’enllaç (casament)?</w:t>
      </w:r>
    </w:p>
    <w:p w:rsidR="007D46C2" w:rsidRDefault="007D46C2" w:rsidP="00636772">
      <w:pPr>
        <w:spacing w:after="0" w:line="360" w:lineRule="auto"/>
        <w:contextualSpacing/>
        <w:jc w:val="both"/>
        <w:rPr>
          <w:rFonts w:ascii="Arial" w:eastAsiaTheme="minorEastAsia" w:hAnsi="Arial" w:cs="Arial"/>
          <w:color w:val="000000" w:themeColor="dark1"/>
          <w:kern w:val="24"/>
          <w:sz w:val="28"/>
          <w:szCs w:val="28"/>
          <w:lang w:eastAsia="es-ES"/>
        </w:rPr>
      </w:pPr>
    </w:p>
    <w:p w:rsidR="007D46C2" w:rsidRPr="007D46C2"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sidRPr="007D46C2">
        <w:rPr>
          <w:rFonts w:ascii="Arial" w:eastAsiaTheme="minorEastAsia" w:hAnsi="Arial" w:cs="Arial"/>
          <w:i/>
          <w:iCs/>
          <w:color w:val="000000" w:themeColor="dark1"/>
          <w:kern w:val="24"/>
          <w:sz w:val="28"/>
          <w:szCs w:val="28"/>
          <w:lang w:eastAsia="es-ES"/>
        </w:rPr>
        <w:t xml:space="preserve">Per interessos polítics i militars. El comte </w:t>
      </w:r>
      <w:r>
        <w:rPr>
          <w:rFonts w:ascii="Arial" w:eastAsiaTheme="minorEastAsia" w:hAnsi="Arial" w:cs="Arial"/>
          <w:i/>
          <w:iCs/>
          <w:color w:val="000000" w:themeColor="dark1"/>
          <w:kern w:val="24"/>
          <w:sz w:val="28"/>
          <w:szCs w:val="28"/>
          <w:lang w:eastAsia="es-ES"/>
        </w:rPr>
        <w:t>de Barcelona</w:t>
      </w:r>
      <w:r w:rsidRPr="007D46C2">
        <w:rPr>
          <w:rFonts w:ascii="Arial" w:eastAsiaTheme="minorEastAsia" w:hAnsi="Arial" w:cs="Arial"/>
          <w:i/>
          <w:iCs/>
          <w:color w:val="000000" w:themeColor="dark1"/>
          <w:kern w:val="24"/>
          <w:sz w:val="28"/>
          <w:szCs w:val="28"/>
          <w:lang w:eastAsia="es-ES"/>
        </w:rPr>
        <w:t xml:space="preserve"> i el rei d’Aragó volien consolidar la seva posició en el si de la societat i augmentar la seva força </w:t>
      </w:r>
      <w:r>
        <w:rPr>
          <w:rFonts w:ascii="Arial" w:eastAsiaTheme="minorEastAsia" w:hAnsi="Arial" w:cs="Arial"/>
          <w:i/>
          <w:iCs/>
          <w:color w:val="000000" w:themeColor="dark1"/>
          <w:kern w:val="24"/>
          <w:sz w:val="28"/>
          <w:szCs w:val="28"/>
          <w:lang w:eastAsia="es-ES"/>
        </w:rPr>
        <w:t xml:space="preserve">militar </w:t>
      </w:r>
      <w:r w:rsidRPr="007D46C2">
        <w:rPr>
          <w:rFonts w:ascii="Arial" w:eastAsiaTheme="minorEastAsia" w:hAnsi="Arial" w:cs="Arial"/>
          <w:i/>
          <w:iCs/>
          <w:color w:val="000000" w:themeColor="dark1"/>
          <w:kern w:val="24"/>
          <w:sz w:val="28"/>
          <w:szCs w:val="28"/>
          <w:lang w:eastAsia="es-ES"/>
        </w:rPr>
        <w:t xml:space="preserve">per expandir-se territorialment. </w:t>
      </w:r>
    </w:p>
    <w:p w:rsidR="007D46C2" w:rsidRPr="00F031A7" w:rsidRDefault="007D46C2" w:rsidP="00636772">
      <w:pPr>
        <w:spacing w:after="0" w:line="360" w:lineRule="auto"/>
        <w:contextualSpacing/>
        <w:jc w:val="both"/>
        <w:rPr>
          <w:rFonts w:ascii="Arial" w:eastAsia="Times New Roman" w:hAnsi="Arial" w:cs="Arial"/>
          <w:sz w:val="28"/>
          <w:szCs w:val="28"/>
          <w:lang w:val="es-ES" w:eastAsia="es-ES"/>
        </w:rPr>
      </w:pPr>
    </w:p>
    <w:p w:rsidR="00F031A7" w:rsidRDefault="00636772" w:rsidP="00636772">
      <w:pPr>
        <w:spacing w:after="0" w:line="360" w:lineRule="auto"/>
        <w:contextualSpacing/>
        <w:jc w:val="both"/>
        <w:rPr>
          <w:rFonts w:ascii="Arial" w:eastAsiaTheme="minorEastAsia" w:hAnsi="Arial" w:cs="Arial"/>
          <w:color w:val="000000" w:themeColor="dark1"/>
          <w:kern w:val="24"/>
          <w:sz w:val="28"/>
          <w:szCs w:val="28"/>
          <w:lang w:eastAsia="es-ES"/>
        </w:rPr>
      </w:pPr>
      <w:r>
        <w:rPr>
          <w:rFonts w:ascii="Arial" w:eastAsiaTheme="minorEastAsia" w:hAnsi="Arial" w:cs="Arial"/>
          <w:color w:val="000000" w:themeColor="dark1"/>
          <w:kern w:val="24"/>
          <w:sz w:val="28"/>
          <w:szCs w:val="28"/>
          <w:lang w:eastAsia="es-ES"/>
        </w:rPr>
        <w:t xml:space="preserve">c. </w:t>
      </w:r>
      <w:r w:rsidR="00F031A7" w:rsidRPr="00F031A7">
        <w:rPr>
          <w:rFonts w:ascii="Arial" w:eastAsiaTheme="minorEastAsia" w:hAnsi="Arial" w:cs="Arial"/>
          <w:color w:val="000000" w:themeColor="dark1"/>
          <w:kern w:val="24"/>
          <w:sz w:val="28"/>
          <w:szCs w:val="28"/>
          <w:lang w:eastAsia="es-ES"/>
        </w:rPr>
        <w:t>Quan es va formar el comtat de Barcelona?</w:t>
      </w:r>
    </w:p>
    <w:p w:rsidR="007D46C2" w:rsidRDefault="007D46C2" w:rsidP="00636772">
      <w:pPr>
        <w:spacing w:after="0" w:line="360" w:lineRule="auto"/>
        <w:contextualSpacing/>
        <w:jc w:val="both"/>
        <w:rPr>
          <w:rFonts w:ascii="Arial" w:eastAsiaTheme="minorEastAsia" w:hAnsi="Arial" w:cs="Arial"/>
          <w:color w:val="000000" w:themeColor="dark1"/>
          <w:kern w:val="24"/>
          <w:sz w:val="28"/>
          <w:szCs w:val="28"/>
          <w:lang w:eastAsia="es-ES"/>
        </w:rPr>
      </w:pPr>
    </w:p>
    <w:p w:rsidR="007D46C2" w:rsidRPr="007D46C2"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sidRPr="007D46C2">
        <w:rPr>
          <w:rFonts w:ascii="Arial" w:eastAsiaTheme="minorEastAsia" w:hAnsi="Arial" w:cs="Arial"/>
          <w:i/>
          <w:iCs/>
          <w:color w:val="000000" w:themeColor="dark1"/>
          <w:kern w:val="24"/>
          <w:sz w:val="28"/>
          <w:szCs w:val="28"/>
          <w:lang w:eastAsia="es-ES"/>
        </w:rPr>
        <w:t xml:space="preserve">Es va formar després que els francs derrotessin els àrabs i </w:t>
      </w:r>
      <w:r>
        <w:rPr>
          <w:rFonts w:ascii="Arial" w:eastAsiaTheme="minorEastAsia" w:hAnsi="Arial" w:cs="Arial"/>
          <w:i/>
          <w:iCs/>
          <w:color w:val="000000" w:themeColor="dark1"/>
          <w:kern w:val="24"/>
          <w:sz w:val="28"/>
          <w:szCs w:val="28"/>
          <w:lang w:eastAsia="es-ES"/>
        </w:rPr>
        <w:t xml:space="preserve">berebers </w:t>
      </w:r>
      <w:r w:rsidRPr="007D46C2">
        <w:rPr>
          <w:rFonts w:ascii="Arial" w:eastAsiaTheme="minorEastAsia" w:hAnsi="Arial" w:cs="Arial"/>
          <w:i/>
          <w:iCs/>
          <w:color w:val="000000" w:themeColor="dark1"/>
          <w:kern w:val="24"/>
          <w:sz w:val="28"/>
          <w:szCs w:val="28"/>
          <w:lang w:eastAsia="es-ES"/>
        </w:rPr>
        <w:t xml:space="preserve">conquerissin un franja de terra al sud dels Pirineus. </w:t>
      </w:r>
    </w:p>
    <w:p w:rsidR="007D46C2" w:rsidRPr="00F031A7" w:rsidRDefault="007D46C2" w:rsidP="00636772">
      <w:pPr>
        <w:spacing w:after="0" w:line="360" w:lineRule="auto"/>
        <w:contextualSpacing/>
        <w:jc w:val="both"/>
        <w:rPr>
          <w:rFonts w:ascii="Arial" w:eastAsia="Times New Roman" w:hAnsi="Arial" w:cs="Arial"/>
          <w:sz w:val="28"/>
          <w:szCs w:val="28"/>
          <w:lang w:val="es-ES" w:eastAsia="es-ES"/>
        </w:rPr>
      </w:pPr>
    </w:p>
    <w:p w:rsidR="00F031A7" w:rsidRDefault="00636772" w:rsidP="00636772">
      <w:pPr>
        <w:spacing w:after="0" w:line="360" w:lineRule="auto"/>
        <w:contextualSpacing/>
        <w:jc w:val="both"/>
        <w:rPr>
          <w:rFonts w:ascii="Arial" w:eastAsiaTheme="minorEastAsia" w:hAnsi="Arial" w:cs="Arial"/>
          <w:color w:val="000000" w:themeColor="dark1"/>
          <w:kern w:val="24"/>
          <w:sz w:val="28"/>
          <w:szCs w:val="28"/>
          <w:lang w:eastAsia="es-ES"/>
        </w:rPr>
      </w:pPr>
      <w:r>
        <w:rPr>
          <w:rFonts w:ascii="Arial" w:eastAsiaTheme="minorEastAsia" w:hAnsi="Arial" w:cs="Arial"/>
          <w:color w:val="000000" w:themeColor="dark1"/>
          <w:kern w:val="24"/>
          <w:sz w:val="28"/>
          <w:szCs w:val="28"/>
          <w:lang w:eastAsia="es-ES"/>
        </w:rPr>
        <w:t xml:space="preserve">d. </w:t>
      </w:r>
      <w:r w:rsidR="00F031A7" w:rsidRPr="00F031A7">
        <w:rPr>
          <w:rFonts w:ascii="Arial" w:eastAsiaTheme="minorEastAsia" w:hAnsi="Arial" w:cs="Arial"/>
          <w:color w:val="000000" w:themeColor="dark1"/>
          <w:kern w:val="24"/>
          <w:sz w:val="28"/>
          <w:szCs w:val="28"/>
          <w:lang w:eastAsia="es-ES"/>
        </w:rPr>
        <w:t>Quins canvis es van experimentar al comtat de Barcelona des de la seva formació fins al 1137 (qui escollia els comtes, quin territori governaven...)?</w:t>
      </w:r>
    </w:p>
    <w:p w:rsidR="007D46C2" w:rsidRDefault="007D46C2" w:rsidP="00636772">
      <w:pPr>
        <w:spacing w:after="0" w:line="360" w:lineRule="auto"/>
        <w:contextualSpacing/>
        <w:jc w:val="both"/>
        <w:rPr>
          <w:rFonts w:ascii="Arial" w:eastAsiaTheme="minorEastAsia" w:hAnsi="Arial" w:cs="Arial"/>
          <w:color w:val="000000" w:themeColor="dark1"/>
          <w:kern w:val="24"/>
          <w:sz w:val="28"/>
          <w:szCs w:val="28"/>
          <w:lang w:eastAsia="es-ES"/>
        </w:rPr>
      </w:pPr>
    </w:p>
    <w:p w:rsidR="007D46C2"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sidRPr="007D46C2">
        <w:rPr>
          <w:rFonts w:ascii="Arial" w:eastAsiaTheme="minorEastAsia" w:hAnsi="Arial" w:cs="Arial"/>
          <w:i/>
          <w:iCs/>
          <w:color w:val="000000" w:themeColor="dark1"/>
          <w:kern w:val="24"/>
          <w:sz w:val="28"/>
          <w:szCs w:val="28"/>
          <w:lang w:eastAsia="es-ES"/>
        </w:rPr>
        <w:t xml:space="preserve">En un primer moment, els comtes catalans eren escollits pels reis francs. Després de la mort del comte de Barcelona Guifré el Pelós (897), el càrrec es va fer hereditari. El nou comte solia ser el fill o un familiar proper del comte anterior. Després del saqueig de Barcelona, l’any 985, els comtes catalans van augmentar la seva independència respecte els reis francs. </w:t>
      </w:r>
    </w:p>
    <w:p w:rsidR="007D46C2" w:rsidRPr="0092267D"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Pr>
          <w:rFonts w:ascii="Arial" w:eastAsiaTheme="minorEastAsia" w:hAnsi="Arial" w:cs="Arial"/>
          <w:i/>
          <w:iCs/>
          <w:color w:val="000000" w:themeColor="dark1"/>
          <w:kern w:val="24"/>
          <w:sz w:val="28"/>
          <w:szCs w:val="28"/>
          <w:lang w:eastAsia="es-ES"/>
        </w:rPr>
        <w:lastRenderedPageBreak/>
        <w:t xml:space="preserve">Al segle VIII, tots els comtes catalans tenien la mateixa importància. Amb el pas dels anys, els comtes de Barcelona van augmentar el seu poder, a reunir diversos comtats i a fer que els altres comtes els reconeguessin com a superiors. </w:t>
      </w:r>
    </w:p>
    <w:p w:rsidR="007D46C2" w:rsidRPr="00F031A7" w:rsidRDefault="007D46C2" w:rsidP="00636772">
      <w:pPr>
        <w:spacing w:after="0" w:line="360" w:lineRule="auto"/>
        <w:contextualSpacing/>
        <w:jc w:val="both"/>
        <w:rPr>
          <w:rFonts w:ascii="Arial" w:eastAsia="Times New Roman" w:hAnsi="Arial" w:cs="Arial"/>
          <w:sz w:val="28"/>
          <w:szCs w:val="28"/>
          <w:lang w:val="es-ES" w:eastAsia="es-ES"/>
        </w:rPr>
      </w:pPr>
    </w:p>
    <w:p w:rsidR="00F031A7" w:rsidRDefault="00636772" w:rsidP="00636772">
      <w:pPr>
        <w:spacing w:after="0" w:line="360" w:lineRule="auto"/>
        <w:contextualSpacing/>
        <w:jc w:val="both"/>
        <w:rPr>
          <w:rFonts w:ascii="Arial" w:eastAsiaTheme="minorEastAsia" w:hAnsi="Arial" w:cs="Arial"/>
          <w:color w:val="000000" w:themeColor="dark1"/>
          <w:kern w:val="24"/>
          <w:sz w:val="28"/>
          <w:szCs w:val="28"/>
          <w:lang w:eastAsia="es-ES"/>
        </w:rPr>
      </w:pPr>
      <w:r>
        <w:rPr>
          <w:rFonts w:ascii="Arial" w:eastAsiaTheme="minorEastAsia" w:hAnsi="Arial" w:cs="Arial"/>
          <w:color w:val="000000" w:themeColor="dark1"/>
          <w:kern w:val="24"/>
          <w:sz w:val="28"/>
          <w:szCs w:val="28"/>
          <w:lang w:eastAsia="es-ES"/>
        </w:rPr>
        <w:t xml:space="preserve">e. </w:t>
      </w:r>
      <w:r w:rsidR="00F031A7" w:rsidRPr="00F031A7">
        <w:rPr>
          <w:rFonts w:ascii="Arial" w:eastAsiaTheme="minorEastAsia" w:hAnsi="Arial" w:cs="Arial"/>
          <w:color w:val="000000" w:themeColor="dark1"/>
          <w:kern w:val="24"/>
          <w:sz w:val="28"/>
          <w:szCs w:val="28"/>
          <w:lang w:eastAsia="es-ES"/>
        </w:rPr>
        <w:t xml:space="preserve">Quan es va formar el comtat (posteriorment regne) d’Aragó? </w:t>
      </w:r>
    </w:p>
    <w:p w:rsidR="007D46C2" w:rsidRDefault="007D46C2" w:rsidP="00636772">
      <w:pPr>
        <w:spacing w:after="0" w:line="360" w:lineRule="auto"/>
        <w:contextualSpacing/>
        <w:jc w:val="both"/>
        <w:rPr>
          <w:rFonts w:ascii="Arial" w:eastAsiaTheme="minorEastAsia" w:hAnsi="Arial" w:cs="Arial"/>
          <w:color w:val="000000" w:themeColor="dark1"/>
          <w:kern w:val="24"/>
          <w:sz w:val="28"/>
          <w:szCs w:val="28"/>
          <w:lang w:eastAsia="es-ES"/>
        </w:rPr>
      </w:pPr>
    </w:p>
    <w:p w:rsidR="007D46C2" w:rsidRPr="007D46C2" w:rsidRDefault="007D46C2" w:rsidP="00636772">
      <w:pPr>
        <w:spacing w:after="0" w:line="360" w:lineRule="auto"/>
        <w:contextualSpacing/>
        <w:jc w:val="both"/>
        <w:rPr>
          <w:rFonts w:ascii="Arial" w:eastAsiaTheme="minorEastAsia" w:hAnsi="Arial" w:cs="Arial"/>
          <w:i/>
          <w:iCs/>
          <w:color w:val="000000" w:themeColor="dark1"/>
          <w:kern w:val="24"/>
          <w:sz w:val="28"/>
          <w:szCs w:val="28"/>
          <w:lang w:eastAsia="es-ES"/>
        </w:rPr>
      </w:pPr>
      <w:r w:rsidRPr="007D46C2">
        <w:rPr>
          <w:rFonts w:ascii="Arial" w:eastAsiaTheme="minorEastAsia" w:hAnsi="Arial" w:cs="Arial"/>
          <w:i/>
          <w:iCs/>
          <w:color w:val="000000" w:themeColor="dark1"/>
          <w:kern w:val="24"/>
          <w:sz w:val="28"/>
          <w:szCs w:val="28"/>
          <w:lang w:eastAsia="es-ES"/>
        </w:rPr>
        <w:t xml:space="preserve">El comtat d’Aragó i els altres dos comtats aragonesos es van formar després de la conquesta franca de territoris al sud dels Pirineus. Amb el pas dels anys, es van independitzar dels francs i es van unir en un sol regne. </w:t>
      </w:r>
    </w:p>
    <w:p w:rsidR="007D46C2" w:rsidRPr="00F031A7" w:rsidRDefault="007D46C2" w:rsidP="00636772">
      <w:pPr>
        <w:spacing w:after="0" w:line="360" w:lineRule="auto"/>
        <w:contextualSpacing/>
        <w:jc w:val="both"/>
        <w:rPr>
          <w:rFonts w:ascii="Arial" w:eastAsia="Times New Roman" w:hAnsi="Arial" w:cs="Arial"/>
          <w:sz w:val="28"/>
          <w:szCs w:val="28"/>
          <w:lang w:val="es-ES" w:eastAsia="es-ES"/>
        </w:rPr>
      </w:pPr>
    </w:p>
    <w:p w:rsidR="00F031A7" w:rsidRPr="00F031A7" w:rsidRDefault="00636772" w:rsidP="00636772">
      <w:pPr>
        <w:spacing w:after="0" w:line="360" w:lineRule="auto"/>
        <w:contextualSpacing/>
        <w:jc w:val="both"/>
        <w:rPr>
          <w:rFonts w:ascii="Arial" w:eastAsia="Times New Roman" w:hAnsi="Arial" w:cs="Arial"/>
          <w:sz w:val="28"/>
          <w:szCs w:val="28"/>
          <w:lang w:val="es-ES" w:eastAsia="es-ES"/>
        </w:rPr>
      </w:pPr>
      <w:r>
        <w:rPr>
          <w:rFonts w:ascii="Arial" w:eastAsiaTheme="minorEastAsia" w:hAnsi="Arial" w:cs="Arial"/>
          <w:color w:val="000000" w:themeColor="dark1"/>
          <w:kern w:val="24"/>
          <w:sz w:val="28"/>
          <w:szCs w:val="28"/>
          <w:lang w:eastAsia="es-ES"/>
        </w:rPr>
        <w:t xml:space="preserve">f. </w:t>
      </w:r>
      <w:r w:rsidR="00F031A7" w:rsidRPr="00F031A7">
        <w:rPr>
          <w:rFonts w:ascii="Arial" w:eastAsiaTheme="minorEastAsia" w:hAnsi="Arial" w:cs="Arial"/>
          <w:color w:val="000000" w:themeColor="dark1"/>
          <w:kern w:val="24"/>
          <w:sz w:val="28"/>
          <w:szCs w:val="28"/>
          <w:lang w:eastAsia="es-ES"/>
        </w:rPr>
        <w:t>Quan es va formar Al-Andalus i com va evolucionar al llarg dels segles?</w:t>
      </w:r>
    </w:p>
    <w:p w:rsidR="00F031A7" w:rsidRDefault="00F031A7" w:rsidP="00636772">
      <w:pPr>
        <w:spacing w:line="360" w:lineRule="auto"/>
        <w:jc w:val="both"/>
        <w:rPr>
          <w:rFonts w:ascii="Arial" w:hAnsi="Arial" w:cs="Arial"/>
          <w:sz w:val="28"/>
          <w:szCs w:val="28"/>
        </w:rPr>
      </w:pPr>
    </w:p>
    <w:p w:rsidR="007D46C2" w:rsidRPr="0092267D" w:rsidRDefault="007D46C2" w:rsidP="00636772">
      <w:pPr>
        <w:spacing w:line="360" w:lineRule="auto"/>
        <w:jc w:val="both"/>
        <w:rPr>
          <w:rFonts w:ascii="Arial" w:hAnsi="Arial" w:cs="Arial"/>
          <w:i/>
          <w:iCs/>
          <w:sz w:val="28"/>
          <w:szCs w:val="28"/>
        </w:rPr>
      </w:pPr>
      <w:r w:rsidRPr="0092267D">
        <w:rPr>
          <w:rFonts w:ascii="Arial" w:hAnsi="Arial" w:cs="Arial"/>
          <w:i/>
          <w:iCs/>
          <w:sz w:val="28"/>
          <w:szCs w:val="28"/>
        </w:rPr>
        <w:t xml:space="preserve">Es va formar després que </w:t>
      </w:r>
      <w:r w:rsidR="0092267D" w:rsidRPr="0092267D">
        <w:rPr>
          <w:rFonts w:ascii="Arial" w:hAnsi="Arial" w:cs="Arial"/>
          <w:i/>
          <w:iCs/>
          <w:sz w:val="28"/>
          <w:szCs w:val="28"/>
        </w:rPr>
        <w:t xml:space="preserve">a partir del 711 uns pocs milers de soldats àrabs i berebers conquerissin el regne hispanovisigot. </w:t>
      </w:r>
    </w:p>
    <w:p w:rsidR="0092267D" w:rsidRDefault="0092267D" w:rsidP="00636772">
      <w:pPr>
        <w:spacing w:line="360" w:lineRule="auto"/>
        <w:jc w:val="both"/>
        <w:rPr>
          <w:rFonts w:ascii="Arial" w:hAnsi="Arial" w:cs="Arial"/>
          <w:i/>
          <w:iCs/>
          <w:sz w:val="28"/>
          <w:szCs w:val="28"/>
        </w:rPr>
      </w:pPr>
      <w:r w:rsidRPr="0092267D">
        <w:rPr>
          <w:rFonts w:ascii="Arial" w:hAnsi="Arial" w:cs="Arial"/>
          <w:i/>
          <w:iCs/>
          <w:sz w:val="28"/>
          <w:szCs w:val="28"/>
        </w:rPr>
        <w:t xml:space="preserve">En un primer moment, Al-Àndalus </w:t>
      </w:r>
      <w:r>
        <w:rPr>
          <w:rFonts w:ascii="Arial" w:hAnsi="Arial" w:cs="Arial"/>
          <w:i/>
          <w:iCs/>
          <w:sz w:val="28"/>
          <w:szCs w:val="28"/>
        </w:rPr>
        <w:t>ocupava la major part de la penín-sula Ibèrica, a excepció d’una petita zona del nord-oest on els visigots van resistir. A finals del segle VIII, Al-Àndalus va començar a perdre territori, quan els francs van conquerir una petita franja al sud dels Pirineus i van crear la Marca Hispànica (els comtats catalans i aragonesos i Navarra). Durant els segles IX, X, XI, XII i XIII, la frontera nord cada vegada va anar baixant més.</w:t>
      </w:r>
    </w:p>
    <w:p w:rsidR="00CB0C82" w:rsidRPr="0092267D" w:rsidRDefault="0092267D" w:rsidP="00636772">
      <w:pPr>
        <w:spacing w:line="360" w:lineRule="auto"/>
        <w:jc w:val="both"/>
        <w:rPr>
          <w:rFonts w:ascii="Arial" w:hAnsi="Arial" w:cs="Arial"/>
          <w:i/>
          <w:iCs/>
          <w:sz w:val="28"/>
          <w:szCs w:val="28"/>
        </w:rPr>
      </w:pPr>
      <w:r>
        <w:rPr>
          <w:rFonts w:ascii="Arial" w:hAnsi="Arial" w:cs="Arial"/>
          <w:i/>
          <w:iCs/>
          <w:sz w:val="28"/>
          <w:szCs w:val="28"/>
        </w:rPr>
        <w:t xml:space="preserve">A nivell polític, la història d’Al-Àndalus es pot dividir en diferents èpoques: emirat dependent, emirat independent, califat, regnes de taifes i regne de Granada (vegeu un dels exercicis inicials).  </w:t>
      </w:r>
    </w:p>
    <w:p w:rsidR="00F031A7" w:rsidRDefault="00F031A7" w:rsidP="00636772">
      <w:pPr>
        <w:pStyle w:val="NormalWeb"/>
        <w:spacing w:before="0" w:beforeAutospacing="0" w:after="0" w:afterAutospacing="0" w:line="360" w:lineRule="auto"/>
        <w:jc w:val="both"/>
        <w:rPr>
          <w:rFonts w:ascii="Arial" w:eastAsiaTheme="minorEastAsia" w:hAnsi="Arial" w:cs="Arial"/>
          <w:b/>
          <w:bCs/>
          <w:color w:val="000000" w:themeColor="dark1"/>
          <w:kern w:val="24"/>
          <w:sz w:val="28"/>
          <w:szCs w:val="28"/>
          <w:lang w:val="ca-ES"/>
        </w:rPr>
      </w:pPr>
      <w:r w:rsidRPr="00636772">
        <w:rPr>
          <w:rFonts w:ascii="Arial" w:eastAsiaTheme="minorEastAsia" w:hAnsi="Arial" w:cs="Arial"/>
          <w:b/>
          <w:bCs/>
          <w:color w:val="000000" w:themeColor="dark1"/>
          <w:kern w:val="24"/>
          <w:sz w:val="28"/>
          <w:szCs w:val="28"/>
          <w:lang w:val="ca-ES"/>
        </w:rPr>
        <w:lastRenderedPageBreak/>
        <w:t>Exercici 11. Comenta el text de la pàgina 126 del llibre, tot seguint els passos habituals:</w:t>
      </w:r>
    </w:p>
    <w:p w:rsidR="00DA1040" w:rsidRPr="00636772" w:rsidRDefault="00DA1040" w:rsidP="00636772">
      <w:pPr>
        <w:pStyle w:val="NormalWeb"/>
        <w:spacing w:before="0" w:beforeAutospacing="0" w:after="0" w:afterAutospacing="0" w:line="360" w:lineRule="auto"/>
        <w:jc w:val="both"/>
        <w:rPr>
          <w:rFonts w:ascii="Arial" w:hAnsi="Arial" w:cs="Arial"/>
          <w:sz w:val="28"/>
          <w:szCs w:val="28"/>
        </w:rPr>
      </w:pPr>
    </w:p>
    <w:p w:rsidR="00F031A7" w:rsidRPr="00636772" w:rsidRDefault="00636772" w:rsidP="00636772">
      <w:pPr>
        <w:spacing w:line="360" w:lineRule="auto"/>
        <w:jc w:val="both"/>
        <w:rPr>
          <w:rFonts w:ascii="Arial" w:hAnsi="Arial" w:cs="Arial"/>
          <w:sz w:val="28"/>
          <w:szCs w:val="28"/>
        </w:rPr>
      </w:pPr>
      <w:r>
        <w:rPr>
          <w:rFonts w:ascii="Arial" w:eastAsiaTheme="minorEastAsia" w:hAnsi="Arial" w:cs="Arial"/>
          <w:color w:val="000000" w:themeColor="dark1"/>
          <w:kern w:val="24"/>
          <w:sz w:val="28"/>
          <w:szCs w:val="28"/>
        </w:rPr>
        <w:t xml:space="preserve">a. </w:t>
      </w:r>
      <w:r w:rsidR="00F031A7" w:rsidRPr="00636772">
        <w:rPr>
          <w:rFonts w:ascii="Arial" w:eastAsiaTheme="minorEastAsia" w:hAnsi="Arial" w:cs="Arial"/>
          <w:color w:val="000000" w:themeColor="dark1"/>
          <w:kern w:val="24"/>
          <w:sz w:val="28"/>
          <w:szCs w:val="28"/>
        </w:rPr>
        <w:t>Digues si és una font primària o secundària i de quin tema parla, i situa els fets en el temps i l’espai.</w:t>
      </w:r>
    </w:p>
    <w:p w:rsidR="00F031A7" w:rsidRPr="00636772" w:rsidRDefault="00636772" w:rsidP="00636772">
      <w:pPr>
        <w:spacing w:line="360" w:lineRule="auto"/>
        <w:jc w:val="both"/>
        <w:rPr>
          <w:rFonts w:ascii="Arial" w:hAnsi="Arial" w:cs="Arial"/>
          <w:sz w:val="28"/>
          <w:szCs w:val="28"/>
        </w:rPr>
      </w:pPr>
      <w:r>
        <w:rPr>
          <w:rFonts w:ascii="Arial" w:eastAsiaTheme="minorEastAsia" w:hAnsi="Arial" w:cs="Arial"/>
          <w:color w:val="000000" w:themeColor="dark1"/>
          <w:kern w:val="24"/>
          <w:sz w:val="28"/>
          <w:szCs w:val="28"/>
        </w:rPr>
        <w:t xml:space="preserve">b. </w:t>
      </w:r>
      <w:r w:rsidR="00F031A7" w:rsidRPr="00636772">
        <w:rPr>
          <w:rFonts w:ascii="Arial" w:eastAsiaTheme="minorEastAsia" w:hAnsi="Arial" w:cs="Arial"/>
          <w:color w:val="000000" w:themeColor="dark1"/>
          <w:kern w:val="24"/>
          <w:sz w:val="28"/>
          <w:szCs w:val="28"/>
        </w:rPr>
        <w:t>Explica el context històric (en aquest cas, tot el què sàpigues del comtat de Barcelona i del regne d’Aragó abans de la data esmentada).</w:t>
      </w:r>
    </w:p>
    <w:p w:rsidR="00DA1040" w:rsidRDefault="00636772" w:rsidP="00DA1040">
      <w:pPr>
        <w:spacing w:line="360" w:lineRule="auto"/>
        <w:jc w:val="both"/>
        <w:rPr>
          <w:rFonts w:ascii="Arial" w:hAnsi="Arial" w:cs="Arial"/>
          <w:sz w:val="28"/>
          <w:szCs w:val="28"/>
        </w:rPr>
      </w:pPr>
      <w:r>
        <w:rPr>
          <w:rFonts w:ascii="Arial" w:eastAsiaTheme="minorEastAsia" w:hAnsi="Arial" w:cs="Arial"/>
          <w:color w:val="000000" w:themeColor="dark1"/>
          <w:kern w:val="24"/>
          <w:sz w:val="28"/>
          <w:szCs w:val="28"/>
        </w:rPr>
        <w:t xml:space="preserve">c. </w:t>
      </w:r>
      <w:r w:rsidR="00F031A7" w:rsidRPr="00636772">
        <w:rPr>
          <w:rFonts w:ascii="Arial" w:eastAsiaTheme="minorEastAsia" w:hAnsi="Arial" w:cs="Arial"/>
          <w:color w:val="000000" w:themeColor="dark1"/>
          <w:kern w:val="24"/>
          <w:sz w:val="28"/>
          <w:szCs w:val="28"/>
        </w:rPr>
        <w:t xml:space="preserve">Ara comencem a parlar del document: explica el que sàpigues del casament i de les seves conseqüències.   </w:t>
      </w:r>
    </w:p>
    <w:p w:rsidR="00DA1040" w:rsidRDefault="00DA1040" w:rsidP="00DA1040">
      <w:pPr>
        <w:spacing w:line="360" w:lineRule="auto"/>
        <w:jc w:val="both"/>
        <w:rPr>
          <w:rFonts w:ascii="Arial" w:hAnsi="Arial" w:cs="Arial"/>
          <w:sz w:val="28"/>
          <w:szCs w:val="28"/>
        </w:rPr>
      </w:pPr>
    </w:p>
    <w:p w:rsidR="00DA1040" w:rsidRPr="00930CC8" w:rsidRDefault="00930CC8" w:rsidP="00DA1040">
      <w:pPr>
        <w:spacing w:line="360" w:lineRule="auto"/>
        <w:jc w:val="both"/>
        <w:rPr>
          <w:rFonts w:ascii="Arial" w:hAnsi="Arial" w:cs="Arial"/>
          <w:i/>
          <w:iCs/>
          <w:sz w:val="28"/>
          <w:szCs w:val="28"/>
        </w:rPr>
      </w:pPr>
      <w:r>
        <w:rPr>
          <w:rFonts w:ascii="Arial" w:hAnsi="Arial" w:cs="Arial"/>
          <w:i/>
          <w:iCs/>
          <w:sz w:val="28"/>
          <w:szCs w:val="28"/>
        </w:rPr>
        <w:t xml:space="preserve">a. </w:t>
      </w:r>
      <w:r w:rsidR="00DA1040" w:rsidRPr="00930CC8">
        <w:rPr>
          <w:rFonts w:ascii="Arial" w:hAnsi="Arial" w:cs="Arial"/>
          <w:i/>
          <w:iCs/>
          <w:sz w:val="28"/>
          <w:szCs w:val="28"/>
        </w:rPr>
        <w:t>El text de la pàgina 126 és una font primària, ja que va ser escrit en el moment en què van passar els fets. Parla del casament entre Ramon Berenguer IV, comte de Barcelona, i Peronella, reina d’Aragó, i va ser escrit a Barcelona a mitjan segle XII.</w:t>
      </w:r>
    </w:p>
    <w:p w:rsidR="00930CC8" w:rsidRDefault="00930CC8" w:rsidP="00DA1040">
      <w:pPr>
        <w:spacing w:line="360" w:lineRule="auto"/>
        <w:jc w:val="both"/>
        <w:rPr>
          <w:rFonts w:ascii="Arial" w:hAnsi="Arial" w:cs="Arial"/>
          <w:i/>
          <w:iCs/>
          <w:sz w:val="28"/>
          <w:szCs w:val="28"/>
        </w:rPr>
      </w:pPr>
    </w:p>
    <w:p w:rsidR="004F7D22" w:rsidRDefault="00930CC8" w:rsidP="00DA1040">
      <w:pPr>
        <w:spacing w:line="360" w:lineRule="auto"/>
        <w:jc w:val="both"/>
        <w:rPr>
          <w:rFonts w:ascii="Arial" w:hAnsi="Arial" w:cs="Arial"/>
          <w:i/>
          <w:iCs/>
          <w:sz w:val="28"/>
          <w:szCs w:val="28"/>
        </w:rPr>
      </w:pPr>
      <w:r>
        <w:rPr>
          <w:rFonts w:ascii="Arial" w:hAnsi="Arial" w:cs="Arial"/>
          <w:i/>
          <w:iCs/>
          <w:sz w:val="28"/>
          <w:szCs w:val="28"/>
        </w:rPr>
        <w:t xml:space="preserve">b. </w:t>
      </w:r>
      <w:r w:rsidR="00DA1040" w:rsidRPr="00930CC8">
        <w:rPr>
          <w:rFonts w:ascii="Arial" w:hAnsi="Arial" w:cs="Arial"/>
          <w:i/>
          <w:iCs/>
          <w:sz w:val="28"/>
          <w:szCs w:val="28"/>
        </w:rPr>
        <w:t xml:space="preserve">El comtat de Barcelona i Aragó s’havien format al segle VIII, quan els reis francs van conquerir una franja de territori al sud dels Pirineus que fins aleshores formava part d’Al-Àndalus. En un primer moment, els comtes catalans i aragonesos eren escollits pels reis francs, però amb el pas dels anys ambdós territoris van anar guanyant autonomia i independència. Al comtat de Barcelona, aquest procés va estar marcat per dos grans fets: quan el càrrec de comte es va fer hereditari (després de la mort de Guifré el Pelós, l’any 897) i </w:t>
      </w:r>
      <w:r w:rsidR="004F7D22">
        <w:rPr>
          <w:rFonts w:ascii="Arial" w:hAnsi="Arial" w:cs="Arial"/>
          <w:i/>
          <w:iCs/>
          <w:sz w:val="28"/>
          <w:szCs w:val="28"/>
        </w:rPr>
        <w:t xml:space="preserve">el </w:t>
      </w:r>
      <w:r w:rsidR="00DA1040" w:rsidRPr="00930CC8">
        <w:rPr>
          <w:rFonts w:ascii="Arial" w:hAnsi="Arial" w:cs="Arial"/>
          <w:i/>
          <w:iCs/>
          <w:sz w:val="28"/>
          <w:szCs w:val="28"/>
        </w:rPr>
        <w:t xml:space="preserve">saqueig de Barcelona per part d’un militar d’Al-Àndalus el 985 (quan el comte Borrell II va demanar auxili al rei franc i aquest no el va ajudar). Després de ser independents, Barcelona i Aragó van </w:t>
      </w:r>
      <w:r w:rsidRPr="00930CC8">
        <w:rPr>
          <w:rFonts w:ascii="Arial" w:hAnsi="Arial" w:cs="Arial"/>
          <w:i/>
          <w:iCs/>
          <w:sz w:val="28"/>
          <w:szCs w:val="28"/>
        </w:rPr>
        <w:t xml:space="preserve">anar guanyant </w:t>
      </w:r>
      <w:r w:rsidRPr="00930CC8">
        <w:rPr>
          <w:rFonts w:ascii="Arial" w:hAnsi="Arial" w:cs="Arial"/>
          <w:i/>
          <w:iCs/>
          <w:sz w:val="28"/>
          <w:szCs w:val="28"/>
        </w:rPr>
        <w:lastRenderedPageBreak/>
        <w:t xml:space="preserve">importància amb els anys. Els comtes d’Aragó es van convertir en reis, i els de Barcelona van aconseguir que els altres comtes catalans els reconeguessin com a superiors. </w:t>
      </w:r>
      <w:r w:rsidR="004F7D22">
        <w:rPr>
          <w:rFonts w:ascii="Arial" w:hAnsi="Arial" w:cs="Arial"/>
          <w:i/>
          <w:iCs/>
          <w:sz w:val="28"/>
          <w:szCs w:val="28"/>
        </w:rPr>
        <w:t>Després de la unió, Barcelona i Aragó conqueririen…</w:t>
      </w:r>
    </w:p>
    <w:p w:rsidR="00930CC8" w:rsidRDefault="00930CC8" w:rsidP="00DA1040">
      <w:pPr>
        <w:spacing w:line="360" w:lineRule="auto"/>
        <w:jc w:val="both"/>
        <w:rPr>
          <w:rFonts w:ascii="Arial" w:hAnsi="Arial" w:cs="Arial"/>
          <w:i/>
          <w:iCs/>
          <w:sz w:val="28"/>
          <w:szCs w:val="28"/>
        </w:rPr>
      </w:pPr>
    </w:p>
    <w:p w:rsidR="00930CC8" w:rsidRPr="00930CC8" w:rsidRDefault="00930CC8" w:rsidP="00DA1040">
      <w:pPr>
        <w:spacing w:line="360" w:lineRule="auto"/>
        <w:jc w:val="both"/>
        <w:rPr>
          <w:rFonts w:ascii="Arial" w:hAnsi="Arial" w:cs="Arial"/>
          <w:i/>
          <w:iCs/>
          <w:sz w:val="28"/>
          <w:szCs w:val="28"/>
        </w:rPr>
      </w:pPr>
      <w:r>
        <w:rPr>
          <w:rFonts w:ascii="Arial" w:hAnsi="Arial" w:cs="Arial"/>
          <w:i/>
          <w:iCs/>
          <w:sz w:val="28"/>
          <w:szCs w:val="28"/>
        </w:rPr>
        <w:t>c. Com es pot veure pel document, al segle XII els matrimonis no es feien per amor sinó per interessos. En el cas de Ramon Berenguer IV i Peronella</w:t>
      </w:r>
      <w:r w:rsidR="004F7D22">
        <w:rPr>
          <w:rFonts w:ascii="Arial" w:hAnsi="Arial" w:cs="Arial"/>
          <w:i/>
          <w:iCs/>
          <w:sz w:val="28"/>
          <w:szCs w:val="28"/>
        </w:rPr>
        <w:t>,</w:t>
      </w:r>
      <w:r>
        <w:rPr>
          <w:rFonts w:ascii="Arial" w:hAnsi="Arial" w:cs="Arial"/>
          <w:i/>
          <w:iCs/>
          <w:sz w:val="28"/>
          <w:szCs w:val="28"/>
        </w:rPr>
        <w:t xml:space="preserve"> eren interessos polítics i militars, per reforçar la seva posició en el si de la societat i ser més forts per expandir el seu poder. Aleshores el paper de les dones quedava subordinat al dels homes, primer el pare i després el marit. És clar que a la pràctica també hi va haver dones amb un gran poder (parlant de reines i comtesses), tant a dins com a fora de casa. </w:t>
      </w:r>
    </w:p>
    <w:sectPr w:rsidR="00930CC8" w:rsidRPr="00930CC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15C86"/>
    <w:multiLevelType w:val="hybridMultilevel"/>
    <w:tmpl w:val="827C3A50"/>
    <w:lvl w:ilvl="0" w:tplc="66729A08">
      <w:start w:val="1"/>
      <w:numFmt w:val="lowerLetter"/>
      <w:lvlText w:val="%1."/>
      <w:lvlJc w:val="left"/>
      <w:pPr>
        <w:tabs>
          <w:tab w:val="num" w:pos="720"/>
        </w:tabs>
        <w:ind w:left="720" w:hanging="360"/>
      </w:pPr>
    </w:lvl>
    <w:lvl w:ilvl="1" w:tplc="A1B2A324" w:tentative="1">
      <w:start w:val="1"/>
      <w:numFmt w:val="lowerLetter"/>
      <w:lvlText w:val="%2."/>
      <w:lvlJc w:val="left"/>
      <w:pPr>
        <w:tabs>
          <w:tab w:val="num" w:pos="1440"/>
        </w:tabs>
        <w:ind w:left="1440" w:hanging="360"/>
      </w:pPr>
    </w:lvl>
    <w:lvl w:ilvl="2" w:tplc="48706788" w:tentative="1">
      <w:start w:val="1"/>
      <w:numFmt w:val="lowerLetter"/>
      <w:lvlText w:val="%3."/>
      <w:lvlJc w:val="left"/>
      <w:pPr>
        <w:tabs>
          <w:tab w:val="num" w:pos="2160"/>
        </w:tabs>
        <w:ind w:left="2160" w:hanging="360"/>
      </w:pPr>
    </w:lvl>
    <w:lvl w:ilvl="3" w:tplc="3D38F100" w:tentative="1">
      <w:start w:val="1"/>
      <w:numFmt w:val="lowerLetter"/>
      <w:lvlText w:val="%4."/>
      <w:lvlJc w:val="left"/>
      <w:pPr>
        <w:tabs>
          <w:tab w:val="num" w:pos="2880"/>
        </w:tabs>
        <w:ind w:left="2880" w:hanging="360"/>
      </w:pPr>
    </w:lvl>
    <w:lvl w:ilvl="4" w:tplc="34E25064" w:tentative="1">
      <w:start w:val="1"/>
      <w:numFmt w:val="lowerLetter"/>
      <w:lvlText w:val="%5."/>
      <w:lvlJc w:val="left"/>
      <w:pPr>
        <w:tabs>
          <w:tab w:val="num" w:pos="3600"/>
        </w:tabs>
        <w:ind w:left="3600" w:hanging="360"/>
      </w:pPr>
    </w:lvl>
    <w:lvl w:ilvl="5" w:tplc="7AB29968" w:tentative="1">
      <w:start w:val="1"/>
      <w:numFmt w:val="lowerLetter"/>
      <w:lvlText w:val="%6."/>
      <w:lvlJc w:val="left"/>
      <w:pPr>
        <w:tabs>
          <w:tab w:val="num" w:pos="4320"/>
        </w:tabs>
        <w:ind w:left="4320" w:hanging="360"/>
      </w:pPr>
    </w:lvl>
    <w:lvl w:ilvl="6" w:tplc="C8DEA926" w:tentative="1">
      <w:start w:val="1"/>
      <w:numFmt w:val="lowerLetter"/>
      <w:lvlText w:val="%7."/>
      <w:lvlJc w:val="left"/>
      <w:pPr>
        <w:tabs>
          <w:tab w:val="num" w:pos="5040"/>
        </w:tabs>
        <w:ind w:left="5040" w:hanging="360"/>
      </w:pPr>
    </w:lvl>
    <w:lvl w:ilvl="7" w:tplc="97121BA2" w:tentative="1">
      <w:start w:val="1"/>
      <w:numFmt w:val="lowerLetter"/>
      <w:lvlText w:val="%8."/>
      <w:lvlJc w:val="left"/>
      <w:pPr>
        <w:tabs>
          <w:tab w:val="num" w:pos="5760"/>
        </w:tabs>
        <w:ind w:left="5760" w:hanging="360"/>
      </w:pPr>
    </w:lvl>
    <w:lvl w:ilvl="8" w:tplc="8FD45D68" w:tentative="1">
      <w:start w:val="1"/>
      <w:numFmt w:val="lowerLetter"/>
      <w:lvlText w:val="%9."/>
      <w:lvlJc w:val="left"/>
      <w:pPr>
        <w:tabs>
          <w:tab w:val="num" w:pos="6480"/>
        </w:tabs>
        <w:ind w:left="6480" w:hanging="360"/>
      </w:pPr>
    </w:lvl>
  </w:abstractNum>
  <w:abstractNum w:abstractNumId="1" w15:restartNumberingAfterBreak="0">
    <w:nsid w:val="4D5503F2"/>
    <w:multiLevelType w:val="hybridMultilevel"/>
    <w:tmpl w:val="0EE0E372"/>
    <w:lvl w:ilvl="0" w:tplc="33C8FB22">
      <w:start w:val="1"/>
      <w:numFmt w:val="lowerLetter"/>
      <w:lvlText w:val="%1."/>
      <w:lvlJc w:val="left"/>
      <w:pPr>
        <w:tabs>
          <w:tab w:val="num" w:pos="720"/>
        </w:tabs>
        <w:ind w:left="720" w:hanging="360"/>
      </w:pPr>
    </w:lvl>
    <w:lvl w:ilvl="1" w:tplc="FFAE79D6" w:tentative="1">
      <w:start w:val="1"/>
      <w:numFmt w:val="lowerLetter"/>
      <w:lvlText w:val="%2."/>
      <w:lvlJc w:val="left"/>
      <w:pPr>
        <w:tabs>
          <w:tab w:val="num" w:pos="1440"/>
        </w:tabs>
        <w:ind w:left="1440" w:hanging="360"/>
      </w:pPr>
    </w:lvl>
    <w:lvl w:ilvl="2" w:tplc="AB38176C" w:tentative="1">
      <w:start w:val="1"/>
      <w:numFmt w:val="lowerLetter"/>
      <w:lvlText w:val="%3."/>
      <w:lvlJc w:val="left"/>
      <w:pPr>
        <w:tabs>
          <w:tab w:val="num" w:pos="2160"/>
        </w:tabs>
        <w:ind w:left="2160" w:hanging="360"/>
      </w:pPr>
    </w:lvl>
    <w:lvl w:ilvl="3" w:tplc="F13298CC" w:tentative="1">
      <w:start w:val="1"/>
      <w:numFmt w:val="lowerLetter"/>
      <w:lvlText w:val="%4."/>
      <w:lvlJc w:val="left"/>
      <w:pPr>
        <w:tabs>
          <w:tab w:val="num" w:pos="2880"/>
        </w:tabs>
        <w:ind w:left="2880" w:hanging="360"/>
      </w:pPr>
    </w:lvl>
    <w:lvl w:ilvl="4" w:tplc="4E62960E" w:tentative="1">
      <w:start w:val="1"/>
      <w:numFmt w:val="lowerLetter"/>
      <w:lvlText w:val="%5."/>
      <w:lvlJc w:val="left"/>
      <w:pPr>
        <w:tabs>
          <w:tab w:val="num" w:pos="3600"/>
        </w:tabs>
        <w:ind w:left="3600" w:hanging="360"/>
      </w:pPr>
    </w:lvl>
    <w:lvl w:ilvl="5" w:tplc="085AAF96" w:tentative="1">
      <w:start w:val="1"/>
      <w:numFmt w:val="lowerLetter"/>
      <w:lvlText w:val="%6."/>
      <w:lvlJc w:val="left"/>
      <w:pPr>
        <w:tabs>
          <w:tab w:val="num" w:pos="4320"/>
        </w:tabs>
        <w:ind w:left="4320" w:hanging="360"/>
      </w:pPr>
    </w:lvl>
    <w:lvl w:ilvl="6" w:tplc="B17EBC7C" w:tentative="1">
      <w:start w:val="1"/>
      <w:numFmt w:val="lowerLetter"/>
      <w:lvlText w:val="%7."/>
      <w:lvlJc w:val="left"/>
      <w:pPr>
        <w:tabs>
          <w:tab w:val="num" w:pos="5040"/>
        </w:tabs>
        <w:ind w:left="5040" w:hanging="360"/>
      </w:pPr>
    </w:lvl>
    <w:lvl w:ilvl="7" w:tplc="68EA627E" w:tentative="1">
      <w:start w:val="1"/>
      <w:numFmt w:val="lowerLetter"/>
      <w:lvlText w:val="%8."/>
      <w:lvlJc w:val="left"/>
      <w:pPr>
        <w:tabs>
          <w:tab w:val="num" w:pos="5760"/>
        </w:tabs>
        <w:ind w:left="5760" w:hanging="360"/>
      </w:pPr>
    </w:lvl>
    <w:lvl w:ilvl="8" w:tplc="0F7A0B10" w:tentative="1">
      <w:start w:val="1"/>
      <w:numFmt w:val="lowerLetter"/>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1A7"/>
    <w:rsid w:val="003D2017"/>
    <w:rsid w:val="00424F0E"/>
    <w:rsid w:val="004F7D22"/>
    <w:rsid w:val="0052365D"/>
    <w:rsid w:val="005B5223"/>
    <w:rsid w:val="00636772"/>
    <w:rsid w:val="007D46C2"/>
    <w:rsid w:val="0089185B"/>
    <w:rsid w:val="009076EE"/>
    <w:rsid w:val="00911108"/>
    <w:rsid w:val="0092267D"/>
    <w:rsid w:val="00930CC8"/>
    <w:rsid w:val="00CB0C82"/>
    <w:rsid w:val="00D652AC"/>
    <w:rsid w:val="00DA1040"/>
    <w:rsid w:val="00F031A7"/>
    <w:rsid w:val="00F10D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A3E5"/>
  <w15:chartTrackingRefBased/>
  <w15:docId w15:val="{391655F0-AFBD-42FB-8F2D-0A77CC8B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031A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F031A7"/>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05428">
      <w:bodyDiv w:val="1"/>
      <w:marLeft w:val="0"/>
      <w:marRight w:val="0"/>
      <w:marTop w:val="0"/>
      <w:marBottom w:val="0"/>
      <w:divBdr>
        <w:top w:val="none" w:sz="0" w:space="0" w:color="auto"/>
        <w:left w:val="none" w:sz="0" w:space="0" w:color="auto"/>
        <w:bottom w:val="none" w:sz="0" w:space="0" w:color="auto"/>
        <w:right w:val="none" w:sz="0" w:space="0" w:color="auto"/>
      </w:divBdr>
    </w:div>
    <w:div w:id="137036430">
      <w:bodyDiv w:val="1"/>
      <w:marLeft w:val="0"/>
      <w:marRight w:val="0"/>
      <w:marTop w:val="0"/>
      <w:marBottom w:val="0"/>
      <w:divBdr>
        <w:top w:val="none" w:sz="0" w:space="0" w:color="auto"/>
        <w:left w:val="none" w:sz="0" w:space="0" w:color="auto"/>
        <w:bottom w:val="none" w:sz="0" w:space="0" w:color="auto"/>
        <w:right w:val="none" w:sz="0" w:space="0" w:color="auto"/>
      </w:divBdr>
    </w:div>
    <w:div w:id="239412068">
      <w:bodyDiv w:val="1"/>
      <w:marLeft w:val="0"/>
      <w:marRight w:val="0"/>
      <w:marTop w:val="0"/>
      <w:marBottom w:val="0"/>
      <w:divBdr>
        <w:top w:val="none" w:sz="0" w:space="0" w:color="auto"/>
        <w:left w:val="none" w:sz="0" w:space="0" w:color="auto"/>
        <w:bottom w:val="none" w:sz="0" w:space="0" w:color="auto"/>
        <w:right w:val="none" w:sz="0" w:space="0" w:color="auto"/>
      </w:divBdr>
    </w:div>
    <w:div w:id="633678563">
      <w:bodyDiv w:val="1"/>
      <w:marLeft w:val="0"/>
      <w:marRight w:val="0"/>
      <w:marTop w:val="0"/>
      <w:marBottom w:val="0"/>
      <w:divBdr>
        <w:top w:val="none" w:sz="0" w:space="0" w:color="auto"/>
        <w:left w:val="none" w:sz="0" w:space="0" w:color="auto"/>
        <w:bottom w:val="none" w:sz="0" w:space="0" w:color="auto"/>
        <w:right w:val="none" w:sz="0" w:space="0" w:color="auto"/>
      </w:divBdr>
      <w:divsChild>
        <w:div w:id="1813130050">
          <w:marLeft w:val="806"/>
          <w:marRight w:val="0"/>
          <w:marTop w:val="0"/>
          <w:marBottom w:val="0"/>
          <w:divBdr>
            <w:top w:val="none" w:sz="0" w:space="0" w:color="auto"/>
            <w:left w:val="none" w:sz="0" w:space="0" w:color="auto"/>
            <w:bottom w:val="none" w:sz="0" w:space="0" w:color="auto"/>
            <w:right w:val="none" w:sz="0" w:space="0" w:color="auto"/>
          </w:divBdr>
        </w:div>
        <w:div w:id="1768305389">
          <w:marLeft w:val="806"/>
          <w:marRight w:val="0"/>
          <w:marTop w:val="0"/>
          <w:marBottom w:val="0"/>
          <w:divBdr>
            <w:top w:val="none" w:sz="0" w:space="0" w:color="auto"/>
            <w:left w:val="none" w:sz="0" w:space="0" w:color="auto"/>
            <w:bottom w:val="none" w:sz="0" w:space="0" w:color="auto"/>
            <w:right w:val="none" w:sz="0" w:space="0" w:color="auto"/>
          </w:divBdr>
        </w:div>
        <w:div w:id="1075472076">
          <w:marLeft w:val="806"/>
          <w:marRight w:val="0"/>
          <w:marTop w:val="0"/>
          <w:marBottom w:val="0"/>
          <w:divBdr>
            <w:top w:val="none" w:sz="0" w:space="0" w:color="auto"/>
            <w:left w:val="none" w:sz="0" w:space="0" w:color="auto"/>
            <w:bottom w:val="none" w:sz="0" w:space="0" w:color="auto"/>
            <w:right w:val="none" w:sz="0" w:space="0" w:color="auto"/>
          </w:divBdr>
        </w:div>
        <w:div w:id="964048468">
          <w:marLeft w:val="806"/>
          <w:marRight w:val="0"/>
          <w:marTop w:val="0"/>
          <w:marBottom w:val="0"/>
          <w:divBdr>
            <w:top w:val="none" w:sz="0" w:space="0" w:color="auto"/>
            <w:left w:val="none" w:sz="0" w:space="0" w:color="auto"/>
            <w:bottom w:val="none" w:sz="0" w:space="0" w:color="auto"/>
            <w:right w:val="none" w:sz="0" w:space="0" w:color="auto"/>
          </w:divBdr>
        </w:div>
        <w:div w:id="1203404665">
          <w:marLeft w:val="806"/>
          <w:marRight w:val="0"/>
          <w:marTop w:val="0"/>
          <w:marBottom w:val="0"/>
          <w:divBdr>
            <w:top w:val="none" w:sz="0" w:space="0" w:color="auto"/>
            <w:left w:val="none" w:sz="0" w:space="0" w:color="auto"/>
            <w:bottom w:val="none" w:sz="0" w:space="0" w:color="auto"/>
            <w:right w:val="none" w:sz="0" w:space="0" w:color="auto"/>
          </w:divBdr>
        </w:div>
        <w:div w:id="1528369498">
          <w:marLeft w:val="806"/>
          <w:marRight w:val="0"/>
          <w:marTop w:val="0"/>
          <w:marBottom w:val="0"/>
          <w:divBdr>
            <w:top w:val="none" w:sz="0" w:space="0" w:color="auto"/>
            <w:left w:val="none" w:sz="0" w:space="0" w:color="auto"/>
            <w:bottom w:val="none" w:sz="0" w:space="0" w:color="auto"/>
            <w:right w:val="none" w:sz="0" w:space="0" w:color="auto"/>
          </w:divBdr>
        </w:div>
      </w:divsChild>
    </w:div>
    <w:div w:id="768551501">
      <w:bodyDiv w:val="1"/>
      <w:marLeft w:val="0"/>
      <w:marRight w:val="0"/>
      <w:marTop w:val="0"/>
      <w:marBottom w:val="0"/>
      <w:divBdr>
        <w:top w:val="none" w:sz="0" w:space="0" w:color="auto"/>
        <w:left w:val="none" w:sz="0" w:space="0" w:color="auto"/>
        <w:bottom w:val="none" w:sz="0" w:space="0" w:color="auto"/>
        <w:right w:val="none" w:sz="0" w:space="0" w:color="auto"/>
      </w:divBdr>
    </w:div>
    <w:div w:id="845746578">
      <w:bodyDiv w:val="1"/>
      <w:marLeft w:val="0"/>
      <w:marRight w:val="0"/>
      <w:marTop w:val="0"/>
      <w:marBottom w:val="0"/>
      <w:divBdr>
        <w:top w:val="none" w:sz="0" w:space="0" w:color="auto"/>
        <w:left w:val="none" w:sz="0" w:space="0" w:color="auto"/>
        <w:bottom w:val="none" w:sz="0" w:space="0" w:color="auto"/>
        <w:right w:val="none" w:sz="0" w:space="0" w:color="auto"/>
      </w:divBdr>
    </w:div>
    <w:div w:id="1214544174">
      <w:bodyDiv w:val="1"/>
      <w:marLeft w:val="0"/>
      <w:marRight w:val="0"/>
      <w:marTop w:val="0"/>
      <w:marBottom w:val="0"/>
      <w:divBdr>
        <w:top w:val="none" w:sz="0" w:space="0" w:color="auto"/>
        <w:left w:val="none" w:sz="0" w:space="0" w:color="auto"/>
        <w:bottom w:val="none" w:sz="0" w:space="0" w:color="auto"/>
        <w:right w:val="none" w:sz="0" w:space="0" w:color="auto"/>
      </w:divBdr>
    </w:div>
    <w:div w:id="1523937065">
      <w:bodyDiv w:val="1"/>
      <w:marLeft w:val="0"/>
      <w:marRight w:val="0"/>
      <w:marTop w:val="0"/>
      <w:marBottom w:val="0"/>
      <w:divBdr>
        <w:top w:val="none" w:sz="0" w:space="0" w:color="auto"/>
        <w:left w:val="none" w:sz="0" w:space="0" w:color="auto"/>
        <w:bottom w:val="none" w:sz="0" w:space="0" w:color="auto"/>
        <w:right w:val="none" w:sz="0" w:space="0" w:color="auto"/>
      </w:divBdr>
    </w:div>
    <w:div w:id="1601258241">
      <w:bodyDiv w:val="1"/>
      <w:marLeft w:val="0"/>
      <w:marRight w:val="0"/>
      <w:marTop w:val="0"/>
      <w:marBottom w:val="0"/>
      <w:divBdr>
        <w:top w:val="none" w:sz="0" w:space="0" w:color="auto"/>
        <w:left w:val="none" w:sz="0" w:space="0" w:color="auto"/>
        <w:bottom w:val="none" w:sz="0" w:space="0" w:color="auto"/>
        <w:right w:val="none" w:sz="0" w:space="0" w:color="auto"/>
      </w:divBdr>
      <w:divsChild>
        <w:div w:id="1161044867">
          <w:marLeft w:val="806"/>
          <w:marRight w:val="0"/>
          <w:marTop w:val="0"/>
          <w:marBottom w:val="0"/>
          <w:divBdr>
            <w:top w:val="none" w:sz="0" w:space="0" w:color="auto"/>
            <w:left w:val="none" w:sz="0" w:space="0" w:color="auto"/>
            <w:bottom w:val="none" w:sz="0" w:space="0" w:color="auto"/>
            <w:right w:val="none" w:sz="0" w:space="0" w:color="auto"/>
          </w:divBdr>
        </w:div>
        <w:div w:id="707220470">
          <w:marLeft w:val="806"/>
          <w:marRight w:val="0"/>
          <w:marTop w:val="0"/>
          <w:marBottom w:val="0"/>
          <w:divBdr>
            <w:top w:val="none" w:sz="0" w:space="0" w:color="auto"/>
            <w:left w:val="none" w:sz="0" w:space="0" w:color="auto"/>
            <w:bottom w:val="none" w:sz="0" w:space="0" w:color="auto"/>
            <w:right w:val="none" w:sz="0" w:space="0" w:color="auto"/>
          </w:divBdr>
        </w:div>
        <w:div w:id="1263953896">
          <w:marLeft w:val="806"/>
          <w:marRight w:val="0"/>
          <w:marTop w:val="0"/>
          <w:marBottom w:val="0"/>
          <w:divBdr>
            <w:top w:val="none" w:sz="0" w:space="0" w:color="auto"/>
            <w:left w:val="none" w:sz="0" w:space="0" w:color="auto"/>
            <w:bottom w:val="none" w:sz="0" w:space="0" w:color="auto"/>
            <w:right w:val="none" w:sz="0" w:space="0" w:color="auto"/>
          </w:divBdr>
        </w:div>
      </w:divsChild>
    </w:div>
    <w:div w:id="1846166433">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3169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1616</Words>
  <Characters>8891</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gironella granés</dc:creator>
  <cp:keywords/>
  <dc:description/>
  <cp:lastModifiedBy>mia gironella granés</cp:lastModifiedBy>
  <cp:revision>12</cp:revision>
  <dcterms:created xsi:type="dcterms:W3CDTF">2020-03-11T07:51:00Z</dcterms:created>
  <dcterms:modified xsi:type="dcterms:W3CDTF">2020-03-11T12:00:00Z</dcterms:modified>
</cp:coreProperties>
</file>