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1" w:rsidRDefault="003A1FE5">
      <w:r>
        <w:t>Estudiar a Catalunya: esquema dels ensenyaments formals (2019)</w:t>
      </w:r>
    </w:p>
    <w:p w:rsidR="003A1FE5" w:rsidRDefault="003A1FE5">
      <w:r>
        <w:rPr>
          <w:noProof/>
          <w:lang w:eastAsia="ca-ES"/>
        </w:rPr>
        <w:drawing>
          <wp:inline distT="0" distB="0" distL="0" distR="0">
            <wp:extent cx="5400040" cy="4833205"/>
            <wp:effectExtent l="19050" t="19050" r="10160" b="24765"/>
            <wp:docPr id="2" name="Imatge 2" descr="D:\Users\Prof\Desktop\educaci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rof\Desktop\educaci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32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FE5" w:rsidRDefault="003A1FE5"/>
    <w:p w:rsidR="003A1FE5" w:rsidRDefault="003A1FE5">
      <w:bookmarkStart w:id="0" w:name="_GoBack"/>
      <w:bookmarkEnd w:id="0"/>
    </w:p>
    <w:sectPr w:rsidR="003A1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5"/>
    <w:rsid w:val="003A1FE5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A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1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A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2019-09-05T08:05:00Z</dcterms:created>
  <dcterms:modified xsi:type="dcterms:W3CDTF">2019-09-05T08:14:00Z</dcterms:modified>
</cp:coreProperties>
</file>